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FE224" w14:textId="232A2B90" w:rsidR="00AB79C5" w:rsidRPr="00203F2A" w:rsidRDefault="001C44EA" w:rsidP="00FE48E4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AirSolution</w:t>
      </w:r>
      <w:proofErr w:type="spellEnd"/>
      <w:r w:rsidRPr="001C44E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Day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: </w:t>
      </w:r>
      <w:r w:rsidR="005E112A" w:rsidRPr="00231862">
        <w:rPr>
          <w:rFonts w:ascii="Times New Roman" w:hAnsi="Times New Roman"/>
          <w:b/>
          <w:sz w:val="28"/>
          <w:szCs w:val="28"/>
          <w:lang w:val="ru-RU"/>
        </w:rPr>
        <w:t>специалисты отрасли строительства и пре</w:t>
      </w:r>
      <w:r w:rsidR="00203F2A">
        <w:rPr>
          <w:rFonts w:ascii="Times New Roman" w:hAnsi="Times New Roman"/>
          <w:b/>
          <w:sz w:val="28"/>
          <w:szCs w:val="28"/>
          <w:lang w:val="ru-RU"/>
        </w:rPr>
        <w:t>дставители департаментов</w:t>
      </w:r>
      <w:r w:rsidR="00ED22E6" w:rsidRPr="0023186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B79C5" w:rsidRPr="00231862">
        <w:rPr>
          <w:rFonts w:ascii="Times New Roman" w:hAnsi="Times New Roman"/>
          <w:b/>
          <w:sz w:val="28"/>
          <w:szCs w:val="28"/>
          <w:lang w:val="ru-RU"/>
        </w:rPr>
        <w:t>кондиционирования</w:t>
      </w:r>
      <w:r w:rsidR="00203F2A">
        <w:rPr>
          <w:rFonts w:ascii="Times New Roman" w:hAnsi="Times New Roman"/>
          <w:b/>
          <w:sz w:val="28"/>
          <w:szCs w:val="28"/>
          <w:lang w:val="ru-RU"/>
        </w:rPr>
        <w:t>, В2В корпоративных решений</w:t>
      </w:r>
      <w:r w:rsidR="00DE701D" w:rsidRPr="0023186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23FBE" w:rsidRPr="00231862">
        <w:rPr>
          <w:rFonts w:ascii="Times New Roman" w:hAnsi="Times New Roman"/>
          <w:b/>
          <w:sz w:val="28"/>
          <w:szCs w:val="28"/>
          <w:lang w:val="ru-RU"/>
        </w:rPr>
        <w:t xml:space="preserve">оценили результаты уходящего года и </w:t>
      </w:r>
      <w:r w:rsidR="00FE48E4" w:rsidRPr="00231862">
        <w:rPr>
          <w:rFonts w:ascii="Times New Roman" w:hAnsi="Times New Roman"/>
          <w:b/>
          <w:sz w:val="28"/>
          <w:szCs w:val="28"/>
          <w:lang w:val="ru-RU"/>
        </w:rPr>
        <w:t xml:space="preserve"> перспектив</w:t>
      </w:r>
      <w:r w:rsidR="00323FBE" w:rsidRPr="00231862">
        <w:rPr>
          <w:rFonts w:ascii="Times New Roman" w:hAnsi="Times New Roman"/>
          <w:b/>
          <w:sz w:val="28"/>
          <w:szCs w:val="28"/>
          <w:lang w:val="ru-RU"/>
        </w:rPr>
        <w:t xml:space="preserve">ы развития отрасли на </w:t>
      </w:r>
      <w:r w:rsidR="00FE48E4" w:rsidRPr="00231862">
        <w:rPr>
          <w:rFonts w:ascii="Times New Roman" w:hAnsi="Times New Roman"/>
          <w:b/>
          <w:sz w:val="28"/>
          <w:szCs w:val="28"/>
          <w:lang w:val="ru-RU"/>
        </w:rPr>
        <w:t xml:space="preserve">конференции </w:t>
      </w:r>
      <w:r w:rsidR="00FE48E4" w:rsidRPr="00231862">
        <w:rPr>
          <w:rFonts w:ascii="Times New Roman" w:hAnsi="Times New Roman"/>
          <w:b/>
          <w:sz w:val="28"/>
          <w:szCs w:val="28"/>
        </w:rPr>
        <w:t>LG</w:t>
      </w:r>
      <w:r w:rsidR="00FE48E4" w:rsidRPr="0023186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E48E4" w:rsidRPr="00231862">
        <w:rPr>
          <w:rFonts w:ascii="Times New Roman" w:hAnsi="Times New Roman"/>
          <w:b/>
          <w:sz w:val="28"/>
          <w:szCs w:val="28"/>
        </w:rPr>
        <w:t>Electronics</w:t>
      </w:r>
      <w:r w:rsidR="00203F2A">
        <w:rPr>
          <w:rFonts w:ascii="Times New Roman" w:hAnsi="Times New Roman"/>
          <w:b/>
          <w:sz w:val="28"/>
          <w:szCs w:val="28"/>
          <w:lang w:val="ru-RU"/>
        </w:rPr>
        <w:t>.</w:t>
      </w:r>
    </w:p>
    <w:p w14:paraId="6DE331A7" w14:textId="77777777" w:rsidR="00AB79C5" w:rsidRPr="00023624" w:rsidRDefault="00AB79C5" w:rsidP="00AC1BA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506F0C5" w14:textId="383D89C5" w:rsidR="00ED22E6" w:rsidRDefault="00FE48E4" w:rsidP="00333EAD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323FBE">
        <w:rPr>
          <w:rFonts w:ascii="Times New Roman" w:hAnsi="Times New Roman"/>
          <w:b/>
          <w:sz w:val="24"/>
          <w:szCs w:val="24"/>
          <w:lang w:val="ru-RU"/>
        </w:rPr>
        <w:t>Москва, 0</w:t>
      </w:r>
      <w:r w:rsidR="00ED22E6">
        <w:rPr>
          <w:rFonts w:ascii="Times New Roman" w:hAnsi="Times New Roman"/>
          <w:b/>
          <w:sz w:val="24"/>
          <w:szCs w:val="24"/>
          <w:lang w:val="ru-RU"/>
        </w:rPr>
        <w:t>6</w:t>
      </w:r>
      <w:r w:rsidR="00323FBE" w:rsidRPr="00323FBE">
        <w:rPr>
          <w:rFonts w:ascii="Times New Roman" w:hAnsi="Times New Roman"/>
          <w:b/>
          <w:sz w:val="24"/>
          <w:szCs w:val="24"/>
          <w:lang w:val="ru-RU"/>
        </w:rPr>
        <w:t xml:space="preserve"> декабря 2019</w:t>
      </w:r>
      <w:r w:rsidR="00AC1BAC" w:rsidRPr="00023624">
        <w:rPr>
          <w:rFonts w:ascii="Times New Roman" w:hAnsi="Times New Roman"/>
          <w:sz w:val="24"/>
          <w:szCs w:val="24"/>
          <w:lang w:val="ru-RU"/>
        </w:rPr>
        <w:t>.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22E6">
        <w:rPr>
          <w:rFonts w:ascii="Times New Roman" w:hAnsi="Times New Roman"/>
          <w:sz w:val="24"/>
          <w:szCs w:val="24"/>
          <w:lang w:val="ru-RU"/>
        </w:rPr>
        <w:t>Крупнейшие реализованные объекты промышленного назначения</w:t>
      </w:r>
      <w:r w:rsidR="005E112A">
        <w:rPr>
          <w:rFonts w:ascii="Times New Roman" w:hAnsi="Times New Roman"/>
          <w:sz w:val="24"/>
          <w:szCs w:val="24"/>
          <w:lang w:val="ru-RU"/>
        </w:rPr>
        <w:t xml:space="preserve">, торгово-развлекательные центры и  комплексы </w:t>
      </w:r>
      <w:r w:rsidR="00ED22E6">
        <w:rPr>
          <w:rFonts w:ascii="Times New Roman" w:hAnsi="Times New Roman"/>
          <w:sz w:val="24"/>
          <w:szCs w:val="24"/>
          <w:lang w:val="ru-RU"/>
        </w:rPr>
        <w:t xml:space="preserve">жилого фонда, совместные реализовнные проекты и планы на перспективу стали главными обсуждаемыми вопросами на встрече специалистов В2В направления </w:t>
      </w:r>
      <w:r w:rsidR="00ED22E6">
        <w:rPr>
          <w:rFonts w:ascii="Times New Roman" w:hAnsi="Times New Roman"/>
          <w:sz w:val="24"/>
          <w:szCs w:val="24"/>
        </w:rPr>
        <w:t>LG</w:t>
      </w:r>
      <w:r w:rsidR="00ED22E6" w:rsidRPr="00ED22E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22E6">
        <w:rPr>
          <w:rFonts w:ascii="Times New Roman" w:hAnsi="Times New Roman"/>
          <w:sz w:val="24"/>
          <w:szCs w:val="24"/>
        </w:rPr>
        <w:t>Electronics</w:t>
      </w:r>
      <w:r w:rsidR="00ED22E6" w:rsidRPr="00ED22E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D22E6">
        <w:rPr>
          <w:rFonts w:ascii="Times New Roman" w:hAnsi="Times New Roman"/>
          <w:sz w:val="24"/>
          <w:szCs w:val="24"/>
          <w:lang w:val="ru-RU"/>
        </w:rPr>
        <w:t xml:space="preserve"> с представителями инвестиционных ком</w:t>
      </w:r>
      <w:r w:rsidR="005E112A">
        <w:rPr>
          <w:rFonts w:ascii="Times New Roman" w:hAnsi="Times New Roman"/>
          <w:sz w:val="24"/>
          <w:szCs w:val="24"/>
          <w:lang w:val="ru-RU"/>
        </w:rPr>
        <w:t xml:space="preserve">паний, девелоперских </w:t>
      </w:r>
      <w:bookmarkStart w:id="0" w:name="_GoBack"/>
      <w:bookmarkEnd w:id="0"/>
      <w:r w:rsidR="005E112A">
        <w:rPr>
          <w:rFonts w:ascii="Times New Roman" w:hAnsi="Times New Roman"/>
          <w:sz w:val="24"/>
          <w:szCs w:val="24"/>
          <w:lang w:val="ru-RU"/>
        </w:rPr>
        <w:t>организаций</w:t>
      </w:r>
      <w:r w:rsidR="00ED22E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626473">
        <w:rPr>
          <w:rFonts w:ascii="Times New Roman" w:hAnsi="Times New Roman"/>
          <w:sz w:val="24"/>
          <w:szCs w:val="24"/>
          <w:lang w:val="ru-RU"/>
        </w:rPr>
        <w:t>крупных строительных холдингов</w:t>
      </w:r>
      <w:r w:rsidR="005E112A">
        <w:rPr>
          <w:rFonts w:ascii="Times New Roman" w:hAnsi="Times New Roman"/>
          <w:sz w:val="24"/>
          <w:szCs w:val="24"/>
          <w:lang w:val="ru-RU"/>
        </w:rPr>
        <w:t>. На</w:t>
      </w:r>
      <w:r w:rsidR="00AF6AB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12A">
        <w:rPr>
          <w:rFonts w:ascii="Times New Roman" w:hAnsi="Times New Roman"/>
          <w:sz w:val="24"/>
          <w:szCs w:val="24"/>
          <w:lang w:val="ru-RU"/>
        </w:rPr>
        <w:t>протяжении года вводились в эк</w:t>
      </w:r>
      <w:r w:rsidR="00333EAD">
        <w:rPr>
          <w:rFonts w:ascii="Times New Roman" w:hAnsi="Times New Roman"/>
          <w:sz w:val="24"/>
          <w:szCs w:val="24"/>
          <w:lang w:val="ru-RU"/>
        </w:rPr>
        <w:t>сплуатацию новые объекты</w:t>
      </w:r>
      <w:r w:rsidR="005E112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33EAD">
        <w:rPr>
          <w:rFonts w:ascii="Times New Roman" w:hAnsi="Times New Roman"/>
          <w:sz w:val="24"/>
          <w:szCs w:val="24"/>
          <w:lang w:val="ru-RU"/>
        </w:rPr>
        <w:t xml:space="preserve">завершился еще один цикл «от плана  - к реализации». </w:t>
      </w:r>
    </w:p>
    <w:p w14:paraId="2B194B2D" w14:textId="77746D93" w:rsidR="00A364A8" w:rsidRPr="00287FDA" w:rsidRDefault="005E29EE" w:rsidP="00A364A8">
      <w:pPr>
        <w:spacing w:after="0" w:line="360" w:lineRule="auto"/>
        <w:ind w:firstLine="720"/>
        <w:jc w:val="both"/>
        <w:rPr>
          <w:rFonts w:ascii="Times New Roman" w:hAnsi="Times New Roman"/>
          <w:szCs w:val="24"/>
          <w:lang w:val="ru-RU"/>
        </w:rPr>
      </w:pPr>
      <w:r w:rsidRPr="00A364A8">
        <w:rPr>
          <w:rFonts w:ascii="Times New Roman" w:hAnsi="Times New Roman"/>
          <w:b/>
          <w:i/>
          <w:sz w:val="24"/>
          <w:szCs w:val="24"/>
          <w:lang w:val="ru-RU"/>
        </w:rPr>
        <w:t>«</w:t>
      </w:r>
      <w:r w:rsidR="00333EAD" w:rsidRPr="00A364A8">
        <w:rPr>
          <w:rFonts w:ascii="Times New Roman" w:hAnsi="Times New Roman"/>
          <w:b/>
          <w:i/>
          <w:sz w:val="24"/>
          <w:szCs w:val="24"/>
          <w:lang w:val="ru-RU"/>
        </w:rPr>
        <w:t xml:space="preserve">Поддержание высочайшего уровня </w:t>
      </w:r>
      <w:r w:rsidRPr="00A364A8">
        <w:rPr>
          <w:rFonts w:ascii="Times New Roman" w:hAnsi="Times New Roman"/>
          <w:b/>
          <w:i/>
          <w:sz w:val="24"/>
          <w:szCs w:val="24"/>
          <w:lang w:val="ru-RU"/>
        </w:rPr>
        <w:t xml:space="preserve">на всех этапах: </w:t>
      </w:r>
      <w:r w:rsidR="00333EAD" w:rsidRPr="00A364A8">
        <w:rPr>
          <w:rFonts w:ascii="Times New Roman" w:hAnsi="Times New Roman"/>
          <w:b/>
          <w:i/>
          <w:sz w:val="24"/>
          <w:szCs w:val="24"/>
          <w:lang w:val="ru-RU"/>
        </w:rPr>
        <w:t>в планировании, проектировании, производстве и подборе материалов и оборудования</w:t>
      </w:r>
      <w:r w:rsidR="004B342D" w:rsidRPr="00A364A8">
        <w:rPr>
          <w:rFonts w:ascii="Times New Roman" w:hAnsi="Times New Roman"/>
          <w:b/>
          <w:i/>
          <w:sz w:val="24"/>
          <w:szCs w:val="24"/>
          <w:lang w:val="ru-RU"/>
        </w:rPr>
        <w:t>, выбор исполнителей и тщательное следование техническим нормативам – основные каче</w:t>
      </w:r>
      <w:r w:rsidRPr="00A364A8">
        <w:rPr>
          <w:rFonts w:ascii="Times New Roman" w:hAnsi="Times New Roman"/>
          <w:b/>
          <w:i/>
          <w:sz w:val="24"/>
          <w:szCs w:val="24"/>
          <w:lang w:val="ru-RU"/>
        </w:rPr>
        <w:t>с</w:t>
      </w:r>
      <w:r w:rsidR="004B342D" w:rsidRPr="00A364A8">
        <w:rPr>
          <w:rFonts w:ascii="Times New Roman" w:hAnsi="Times New Roman"/>
          <w:b/>
          <w:i/>
          <w:sz w:val="24"/>
          <w:szCs w:val="24"/>
          <w:lang w:val="ru-RU"/>
        </w:rPr>
        <w:t>тва успешного предпринимателя в уходящем году. Мы в</w:t>
      </w:r>
      <w:r w:rsidRPr="00A364A8">
        <w:rPr>
          <w:rFonts w:ascii="Times New Roman" w:hAnsi="Times New Roman"/>
          <w:b/>
          <w:i/>
          <w:sz w:val="24"/>
          <w:szCs w:val="24"/>
          <w:lang w:val="ru-RU"/>
        </w:rPr>
        <w:t>ы</w:t>
      </w:r>
      <w:r w:rsidR="004B342D" w:rsidRPr="00A364A8">
        <w:rPr>
          <w:rFonts w:ascii="Times New Roman" w:hAnsi="Times New Roman"/>
          <w:b/>
          <w:i/>
          <w:sz w:val="24"/>
          <w:szCs w:val="24"/>
          <w:lang w:val="ru-RU"/>
        </w:rPr>
        <w:t xml:space="preserve">соко ценим наших партнеров, благодарим их за выбор нашей компании и </w:t>
      </w:r>
      <w:r w:rsidRPr="00A364A8">
        <w:rPr>
          <w:rFonts w:ascii="Times New Roman" w:hAnsi="Times New Roman"/>
          <w:b/>
          <w:i/>
          <w:sz w:val="24"/>
          <w:szCs w:val="24"/>
          <w:lang w:val="ru-RU"/>
        </w:rPr>
        <w:t xml:space="preserve">гордимся нашими общими успехами. </w:t>
      </w:r>
      <w:r w:rsidR="00A364A8" w:rsidRPr="00A364A8">
        <w:rPr>
          <w:rFonts w:ascii="Times New Roman" w:hAnsi="Times New Roman"/>
          <w:b/>
          <w:i/>
          <w:sz w:val="24"/>
          <w:szCs w:val="24"/>
          <w:lang w:val="ru-RU"/>
        </w:rPr>
        <w:t>Вы все не просто профессионалы, вы люди ценящие репутацию и стремящиеся к наилучшему результату»</w:t>
      </w:r>
      <w:r w:rsidR="00A364A8">
        <w:rPr>
          <w:rFonts w:ascii="Times New Roman" w:hAnsi="Times New Roman"/>
          <w:b/>
          <w:i/>
          <w:sz w:val="24"/>
          <w:szCs w:val="24"/>
          <w:lang w:val="ru-RU"/>
        </w:rPr>
        <w:t xml:space="preserve">  - </w:t>
      </w:r>
      <w:r w:rsidR="00A364A8" w:rsidRPr="00A364A8">
        <w:rPr>
          <w:rFonts w:ascii="Times New Roman" w:hAnsi="Times New Roman"/>
          <w:sz w:val="24"/>
          <w:szCs w:val="24"/>
          <w:lang w:val="ru-RU"/>
        </w:rPr>
        <w:t xml:space="preserve">приветствовал собравшихся Директор департамента климатической техники и систем кондиционирования </w:t>
      </w:r>
      <w:r w:rsidR="00A364A8" w:rsidRPr="00A364A8">
        <w:rPr>
          <w:rFonts w:ascii="Times New Roman" w:hAnsi="Times New Roman"/>
          <w:sz w:val="24"/>
          <w:szCs w:val="24"/>
        </w:rPr>
        <w:t>LG</w:t>
      </w:r>
      <w:r w:rsidR="00A364A8" w:rsidRPr="00A364A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364A8" w:rsidRPr="00A364A8">
        <w:rPr>
          <w:rFonts w:ascii="Times New Roman" w:hAnsi="Times New Roman"/>
          <w:sz w:val="24"/>
          <w:szCs w:val="24"/>
        </w:rPr>
        <w:t>Electronics</w:t>
      </w:r>
      <w:r w:rsidR="00A364A8" w:rsidRPr="00A364A8">
        <w:rPr>
          <w:rFonts w:ascii="Times New Roman" w:hAnsi="Times New Roman"/>
          <w:sz w:val="24"/>
          <w:szCs w:val="24"/>
          <w:lang w:val="ru-RU"/>
        </w:rPr>
        <w:t xml:space="preserve">, господин Хи Сеонг Канг. </w:t>
      </w:r>
      <w:r w:rsidR="00333EAD" w:rsidRPr="00DB6899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323FBE">
        <w:rPr>
          <w:rFonts w:ascii="Times New Roman" w:hAnsi="Times New Roman"/>
          <w:sz w:val="24"/>
          <w:szCs w:val="24"/>
          <w:lang w:val="ru-RU"/>
        </w:rPr>
        <w:t>В</w:t>
      </w:r>
      <w:r w:rsidR="00A364A8">
        <w:rPr>
          <w:rFonts w:ascii="Times New Roman" w:hAnsi="Times New Roman"/>
          <w:sz w:val="24"/>
          <w:szCs w:val="24"/>
          <w:lang w:val="ru-RU"/>
        </w:rPr>
        <w:t xml:space="preserve"> самом центре 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364A8">
        <w:rPr>
          <w:rFonts w:ascii="Times New Roman" w:hAnsi="Times New Roman"/>
          <w:sz w:val="24"/>
          <w:szCs w:val="24"/>
          <w:lang w:val="ru-RU"/>
        </w:rPr>
        <w:t xml:space="preserve">Москвы, на 21 этаже </w:t>
      </w:r>
      <w:r w:rsidR="00A364A8">
        <w:rPr>
          <w:rFonts w:ascii="Times New Roman" w:hAnsi="Times New Roman"/>
          <w:sz w:val="24"/>
          <w:szCs w:val="24"/>
        </w:rPr>
        <w:t>LOTTE</w:t>
      </w:r>
      <w:r w:rsidR="00A364A8" w:rsidRPr="00A364A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364A8">
        <w:rPr>
          <w:rFonts w:ascii="Times New Roman" w:hAnsi="Times New Roman"/>
          <w:sz w:val="24"/>
          <w:szCs w:val="24"/>
        </w:rPr>
        <w:t>P</w:t>
      </w:r>
      <w:r w:rsidR="00287FDA">
        <w:rPr>
          <w:rFonts w:ascii="Times New Roman" w:hAnsi="Times New Roman"/>
          <w:sz w:val="24"/>
          <w:szCs w:val="24"/>
        </w:rPr>
        <w:t>l</w:t>
      </w:r>
      <w:r w:rsidR="00A364A8">
        <w:rPr>
          <w:rFonts w:ascii="Times New Roman" w:hAnsi="Times New Roman"/>
          <w:sz w:val="24"/>
          <w:szCs w:val="24"/>
        </w:rPr>
        <w:t>aza</w:t>
      </w:r>
      <w:r w:rsidR="00323F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364A8">
        <w:rPr>
          <w:rFonts w:ascii="Times New Roman" w:hAnsi="Times New Roman"/>
          <w:sz w:val="24"/>
          <w:szCs w:val="24"/>
          <w:lang w:val="ru-RU"/>
        </w:rPr>
        <w:t xml:space="preserve">собрались </w:t>
      </w:r>
      <w:r w:rsidR="00287FDA">
        <w:rPr>
          <w:rFonts w:ascii="Times New Roman" w:hAnsi="Times New Roman"/>
          <w:sz w:val="24"/>
          <w:szCs w:val="24"/>
          <w:lang w:val="ru-RU"/>
        </w:rPr>
        <w:t xml:space="preserve">не просто партнеры, в зале присутствовали настоящие соратники, стремящиеся к достижению общих целей. </w:t>
      </w:r>
    </w:p>
    <w:p w14:paraId="4D73D25B" w14:textId="7C688D85" w:rsidR="00A364A8" w:rsidRDefault="00287FDA" w:rsidP="00A364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 том как компания решает вопросы производства, какие линейки промышленного оборудования уже представлены и реализуются на Российском рынке и в каком направлении работают специалисты, рассказали представители В2В направлений </w:t>
      </w:r>
      <w:r>
        <w:rPr>
          <w:rFonts w:ascii="Times New Roman" w:hAnsi="Times New Roman"/>
          <w:sz w:val="24"/>
          <w:szCs w:val="24"/>
        </w:rPr>
        <w:t>LG</w:t>
      </w:r>
      <w:r w:rsidRPr="00287FD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287FDA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Наиболее современные и популярные модели мультизональных систем, системы диспетчеризации и  программы проектирования, анонс обновленной Академии </w:t>
      </w:r>
      <w:r w:rsidR="00231862">
        <w:rPr>
          <w:rFonts w:ascii="Times New Roman" w:hAnsi="Times New Roman"/>
          <w:sz w:val="24"/>
          <w:szCs w:val="24"/>
          <w:lang w:val="ru-RU"/>
        </w:rPr>
        <w:t xml:space="preserve">кондиционирования, новинки бытовой климатической техники -  полный спектр продуктов и услуг, от сложного професионального до портативных очистителей </w:t>
      </w:r>
      <w:r w:rsidR="00231862">
        <w:rPr>
          <w:rFonts w:ascii="Times New Roman" w:hAnsi="Times New Roman"/>
          <w:sz w:val="24"/>
          <w:szCs w:val="24"/>
        </w:rPr>
        <w:t>LG</w:t>
      </w:r>
      <w:r w:rsidR="00231862" w:rsidRPr="002318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31862">
        <w:rPr>
          <w:rFonts w:ascii="Times New Roman" w:hAnsi="Times New Roman"/>
          <w:sz w:val="24"/>
          <w:szCs w:val="24"/>
        </w:rPr>
        <w:t>PuriCare</w:t>
      </w:r>
      <w:proofErr w:type="spellEnd"/>
      <w:r w:rsidR="00231862" w:rsidRPr="00231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31862">
        <w:rPr>
          <w:rFonts w:ascii="Times New Roman" w:hAnsi="Times New Roman"/>
          <w:sz w:val="24"/>
          <w:szCs w:val="24"/>
        </w:rPr>
        <w:t>Mini</w:t>
      </w:r>
      <w:r w:rsidR="00231862" w:rsidRPr="00231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31862">
        <w:rPr>
          <w:rFonts w:ascii="Times New Roman" w:hAnsi="Times New Roman"/>
          <w:sz w:val="24"/>
          <w:szCs w:val="24"/>
          <w:lang w:val="ru-RU"/>
        </w:rPr>
        <w:t>–</w:t>
      </w:r>
      <w:r w:rsidR="00231862" w:rsidRPr="0023186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31862">
        <w:rPr>
          <w:rFonts w:ascii="Times New Roman" w:hAnsi="Times New Roman"/>
          <w:sz w:val="24"/>
          <w:szCs w:val="24"/>
          <w:lang w:val="ru-RU"/>
        </w:rPr>
        <w:t xml:space="preserve">призваны обеспечить наиболее комфортную атмосферу каждому человеку. </w:t>
      </w:r>
    </w:p>
    <w:p w14:paraId="520A1E87" w14:textId="51923A92" w:rsidR="00231862" w:rsidRDefault="00231862" w:rsidP="00A364A8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Нельзя не отметить и специализированные интерактивные доски для удобства работы с готовыми презентациями и создания собственного контента, продукт удобный и нужный в современных процессах выысокой степени сложности. Профессиональные мониторы </w:t>
      </w:r>
      <w:r>
        <w:rPr>
          <w:rFonts w:ascii="Times New Roman" w:hAnsi="Times New Roman"/>
          <w:sz w:val="24"/>
          <w:szCs w:val="24"/>
        </w:rPr>
        <w:t>LG</w:t>
      </w:r>
      <w:r w:rsidRPr="0023186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UltraWide</w:t>
      </w:r>
      <w:proofErr w:type="spellEnd"/>
      <w:r w:rsidRPr="00231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предназначенные для одновременной работы в нескольких активных окнах значительно упростят работу как дизайнера, так и сотрудника департамента планирования. </w:t>
      </w:r>
    </w:p>
    <w:p w14:paraId="119F3550" w14:textId="7F762868" w:rsidR="00A95EEC" w:rsidRPr="00A95EEC" w:rsidRDefault="00A95EEC" w:rsidP="00A95EEC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</w:t>
      </w:r>
      <w:r w:rsidR="00231862" w:rsidRPr="00A95EEC">
        <w:rPr>
          <w:rFonts w:ascii="Times New Roman" w:hAnsi="Times New Roman"/>
          <w:b/>
          <w:i/>
          <w:sz w:val="24"/>
          <w:szCs w:val="24"/>
          <w:lang w:val="ru-RU"/>
        </w:rPr>
        <w:t>Таким о</w:t>
      </w:r>
      <w:r w:rsidRPr="00A95EEC">
        <w:rPr>
          <w:rFonts w:ascii="Times New Roman" w:hAnsi="Times New Roman"/>
          <w:b/>
          <w:i/>
          <w:sz w:val="24"/>
          <w:szCs w:val="24"/>
          <w:lang w:val="ru-RU"/>
        </w:rPr>
        <w:t>бразом</w:t>
      </w:r>
      <w:r w:rsidR="00231862" w:rsidRPr="00A95EEC">
        <w:rPr>
          <w:rFonts w:ascii="Times New Roman" w:hAnsi="Times New Roman"/>
          <w:b/>
          <w:i/>
          <w:sz w:val="24"/>
          <w:szCs w:val="24"/>
          <w:lang w:val="ru-RU"/>
        </w:rPr>
        <w:t xml:space="preserve"> мы стремимся обеспечить полное погружение в работу над новым высокотехнологичным объектом, создав идеальные условия для труда и оп</w:t>
      </w:r>
      <w:r w:rsidR="00AF6AB0">
        <w:rPr>
          <w:rFonts w:ascii="Times New Roman" w:hAnsi="Times New Roman"/>
          <w:b/>
          <w:i/>
          <w:sz w:val="24"/>
          <w:szCs w:val="24"/>
          <w:lang w:val="ru-RU"/>
        </w:rPr>
        <w:t>тимизируя множество процессов. Э</w:t>
      </w:r>
      <w:r w:rsidR="00231862" w:rsidRPr="00A95EEC">
        <w:rPr>
          <w:rFonts w:ascii="Times New Roman" w:hAnsi="Times New Roman"/>
          <w:b/>
          <w:i/>
          <w:sz w:val="24"/>
          <w:szCs w:val="24"/>
          <w:lang w:val="ru-RU"/>
        </w:rPr>
        <w:t>кономия времени и сокращение трудозатрат являются одним из стратегических направлений, выбранных веду</w:t>
      </w:r>
      <w:r w:rsidRPr="00A95EEC">
        <w:rPr>
          <w:rFonts w:ascii="Times New Roman" w:hAnsi="Times New Roman"/>
          <w:b/>
          <w:i/>
          <w:sz w:val="24"/>
          <w:szCs w:val="24"/>
          <w:lang w:val="ru-RU"/>
        </w:rPr>
        <w:t>щими компаниями-производителями. Мы учитываем все потребности современного строительного рынка и старамся не только следовать им, но и предугадать следующие в</w:t>
      </w:r>
      <w:r w:rsidR="00AF6AB0">
        <w:rPr>
          <w:rFonts w:ascii="Times New Roman" w:hAnsi="Times New Roman"/>
          <w:b/>
          <w:i/>
          <w:sz w:val="24"/>
          <w:szCs w:val="24"/>
          <w:lang w:val="ru-RU"/>
        </w:rPr>
        <w:t>опросы к нам, как производителю</w:t>
      </w:r>
      <w:r>
        <w:rPr>
          <w:rFonts w:ascii="Times New Roman" w:hAnsi="Times New Roman"/>
          <w:sz w:val="24"/>
          <w:szCs w:val="24"/>
          <w:lang w:val="ru-RU"/>
        </w:rPr>
        <w:t xml:space="preserve">» - </w:t>
      </w:r>
      <w:r w:rsidR="0023186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подытоживает руководитель Технического отдела и Академии Кондиционирования </w:t>
      </w:r>
      <w:r w:rsidRPr="00A95EEC">
        <w:rPr>
          <w:rFonts w:ascii="Times New Roman" w:hAnsi="Times New Roman"/>
          <w:sz w:val="24"/>
          <w:szCs w:val="24"/>
          <w:lang w:val="ru-RU"/>
        </w:rPr>
        <w:t>LG Electronics RUS</w:t>
      </w:r>
      <w:r>
        <w:rPr>
          <w:rFonts w:ascii="Times New Roman" w:hAnsi="Times New Roman"/>
          <w:sz w:val="24"/>
          <w:szCs w:val="24"/>
          <w:lang w:val="ru-RU"/>
        </w:rPr>
        <w:t>, Алексей Огибалов</w:t>
      </w:r>
    </w:p>
    <w:p w14:paraId="03CEA546" w14:textId="7C9739E8" w:rsidR="00E0681E" w:rsidRDefault="00E0681E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023624">
        <w:rPr>
          <w:rFonts w:ascii="Times New Roman" w:hAnsi="Times New Roman"/>
          <w:sz w:val="24"/>
          <w:szCs w:val="24"/>
          <w:lang w:val="ru-RU"/>
        </w:rPr>
        <w:t>Принимая во внимание особую важность выбора оптимальной системы холодоснабжения, LG производит и реализует широкий ассортимент продукции для поддержания параметров внутреннего воздуха во всех категориях оборудования</w:t>
      </w:r>
      <w:r w:rsidR="00ED2CBC">
        <w:rPr>
          <w:rFonts w:ascii="Times New Roman" w:hAnsi="Times New Roman"/>
          <w:sz w:val="24"/>
          <w:szCs w:val="24"/>
          <w:lang w:val="ru-RU"/>
        </w:rPr>
        <w:t>.</w:t>
      </w:r>
    </w:p>
    <w:p w14:paraId="4E483733" w14:textId="054135E1" w:rsidR="00C84C56" w:rsidRPr="0066646B" w:rsidRDefault="00C84C56" w:rsidP="00306E51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ходе встречи выступили специалисты </w:t>
      </w:r>
      <w:r>
        <w:rPr>
          <w:rFonts w:ascii="Times New Roman" w:hAnsi="Times New Roman"/>
          <w:sz w:val="24"/>
          <w:szCs w:val="24"/>
        </w:rPr>
        <w:t>LG</w:t>
      </w:r>
      <w:r w:rsidRPr="00C84C5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 w:rsidRPr="00C84C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1466F">
        <w:rPr>
          <w:rFonts w:ascii="Times New Roman" w:hAnsi="Times New Roman"/>
          <w:sz w:val="24"/>
          <w:szCs w:val="24"/>
          <w:lang w:val="ru-RU"/>
        </w:rPr>
        <w:t xml:space="preserve">c обзором актуальных линеек промышленного оборудования, производимого и поставляемого компанией. </w:t>
      </w:r>
      <w:r w:rsidR="00A1466F" w:rsidRPr="00227325">
        <w:rPr>
          <w:rFonts w:ascii="Times New Roman" w:hAnsi="Times New Roman"/>
          <w:b/>
          <w:i/>
          <w:sz w:val="24"/>
          <w:szCs w:val="24"/>
          <w:lang w:val="ru-RU"/>
        </w:rPr>
        <w:t>«Сегодня в России</w:t>
      </w:r>
      <w:r w:rsidR="00646F26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 наметилась четкая тенденция системного подхода к поддержанию комфорта в жилых квартирах и домах, в офисных и торговых помещениях. Также повысился интерес к экологичности </w:t>
      </w:r>
      <w:r w:rsidR="00AF6AB0">
        <w:rPr>
          <w:rFonts w:ascii="Times New Roman" w:hAnsi="Times New Roman"/>
          <w:b/>
          <w:i/>
          <w:sz w:val="24"/>
          <w:szCs w:val="24"/>
          <w:lang w:val="ru-RU"/>
        </w:rPr>
        <w:t>систем: начиная от типа хладагента</w:t>
      </w:r>
      <w:r w:rsidR="00646F26" w:rsidRPr="00227325">
        <w:rPr>
          <w:rFonts w:ascii="Times New Roman" w:hAnsi="Times New Roman"/>
          <w:b/>
          <w:i/>
          <w:sz w:val="24"/>
          <w:szCs w:val="24"/>
          <w:lang w:val="ru-RU"/>
        </w:rPr>
        <w:t>, уровня шума и износостойкости материалов</w:t>
      </w:r>
      <w:r w:rsidR="00AF6AB0">
        <w:rPr>
          <w:rFonts w:ascii="Times New Roman" w:hAnsi="Times New Roman"/>
          <w:b/>
          <w:i/>
          <w:sz w:val="24"/>
          <w:szCs w:val="24"/>
          <w:lang w:val="ru-RU"/>
        </w:rPr>
        <w:t xml:space="preserve">. </w:t>
      </w:r>
      <w:r w:rsidR="00646F26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Сегодняшний потребитель требует индивидуального отношения в приложении к общемировым стандартам соответствия. Перед </w:t>
      </w:r>
      <w:r w:rsidR="00A95EEC">
        <w:rPr>
          <w:rFonts w:ascii="Times New Roman" w:hAnsi="Times New Roman"/>
          <w:b/>
          <w:i/>
          <w:sz w:val="24"/>
          <w:szCs w:val="24"/>
          <w:lang w:val="ru-RU"/>
        </w:rPr>
        <w:t xml:space="preserve">нами </w:t>
      </w:r>
      <w:r w:rsidR="008A5A58" w:rsidRPr="00227325">
        <w:rPr>
          <w:rFonts w:ascii="Times New Roman" w:hAnsi="Times New Roman"/>
          <w:b/>
          <w:i/>
          <w:sz w:val="24"/>
          <w:szCs w:val="24"/>
          <w:lang w:val="ru-RU"/>
        </w:rPr>
        <w:t>стоит непростая задача: учесть пожелания заказчика, создать рабочую систему и соблюсти регламент. Очень важно найти  «своего» производителя, который даст гарантии качества и на оборудование и на последующий сервис.</w:t>
      </w:r>
      <w:r w:rsidR="00A1466F" w:rsidRPr="00227325">
        <w:rPr>
          <w:rFonts w:ascii="Times New Roman" w:hAnsi="Times New Roman"/>
          <w:b/>
          <w:i/>
          <w:sz w:val="24"/>
          <w:szCs w:val="24"/>
          <w:lang w:val="ru-RU"/>
        </w:rPr>
        <w:t>»</w:t>
      </w:r>
      <w:r w:rsidR="00227325" w:rsidRPr="00227325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 w:rsidR="0066646B">
        <w:rPr>
          <w:rFonts w:ascii="Times New Roman" w:hAnsi="Times New Roman"/>
          <w:b/>
          <w:i/>
          <w:sz w:val="24"/>
          <w:szCs w:val="24"/>
          <w:lang w:val="ru-RU"/>
        </w:rPr>
        <w:t xml:space="preserve">- </w:t>
      </w:r>
      <w:r w:rsidR="0066646B" w:rsidRPr="0066646B">
        <w:rPr>
          <w:rFonts w:ascii="Times New Roman" w:hAnsi="Times New Roman"/>
          <w:sz w:val="24"/>
          <w:szCs w:val="24"/>
          <w:lang w:val="ru-RU"/>
        </w:rPr>
        <w:t>комментирует руководитель департамента региональных п</w:t>
      </w:r>
      <w:r w:rsidR="00981746">
        <w:rPr>
          <w:rFonts w:ascii="Times New Roman" w:hAnsi="Times New Roman"/>
          <w:sz w:val="24"/>
          <w:szCs w:val="24"/>
          <w:lang w:val="ru-RU"/>
        </w:rPr>
        <w:t>р</w:t>
      </w:r>
      <w:r w:rsidR="0066646B" w:rsidRPr="0066646B">
        <w:rPr>
          <w:rFonts w:ascii="Times New Roman" w:hAnsi="Times New Roman"/>
          <w:sz w:val="24"/>
          <w:szCs w:val="24"/>
          <w:lang w:val="ru-RU"/>
        </w:rPr>
        <w:t>одаж Константин Шелудько.</w:t>
      </w:r>
    </w:p>
    <w:p w14:paraId="08F35609" w14:textId="77777777" w:rsidR="00646F26" w:rsidRPr="00646F26" w:rsidRDefault="00646F26" w:rsidP="00646F26">
      <w:pPr>
        <w:spacing w:after="0" w:line="360" w:lineRule="auto"/>
        <w:ind w:firstLine="720"/>
        <w:jc w:val="both"/>
        <w:rPr>
          <w:rStyle w:val="Emphasis"/>
          <w:rFonts w:ascii="Times New Roman" w:hAnsi="Times New Roman"/>
          <w:i w:val="0"/>
          <w:iCs w:val="0"/>
          <w:sz w:val="24"/>
          <w:szCs w:val="24"/>
          <w:lang w:val="ru-RU"/>
        </w:rPr>
      </w:pPr>
    </w:p>
    <w:p w14:paraId="7BBDC0CD" w14:textId="77777777" w:rsidR="00B707BD" w:rsidRPr="00C25145" w:rsidRDefault="00B707BD" w:rsidP="00B707BD">
      <w:pPr>
        <w:autoSpaceDE w:val="0"/>
        <w:autoSpaceDN w:val="0"/>
        <w:jc w:val="both"/>
        <w:rPr>
          <w:b/>
          <w:bCs/>
          <w:color w:val="CC0066"/>
          <w:sz w:val="20"/>
          <w:szCs w:val="20"/>
          <w:lang w:val="ru-RU"/>
        </w:rPr>
      </w:pPr>
      <w:r w:rsidRPr="00C25145">
        <w:rPr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C25145">
        <w:rPr>
          <w:b/>
          <w:bCs/>
          <w:color w:val="CC0066"/>
          <w:sz w:val="20"/>
          <w:szCs w:val="20"/>
        </w:rPr>
        <w:t>LGElectronics</w:t>
      </w:r>
      <w:proofErr w:type="spellEnd"/>
    </w:p>
    <w:p w14:paraId="399A6C63" w14:textId="77777777" w:rsidR="00B707BD" w:rsidRPr="00D87D07" w:rsidRDefault="00B707BD" w:rsidP="00B707BD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D87D07">
        <w:rPr>
          <w:color w:val="000000"/>
          <w:sz w:val="18"/>
          <w:szCs w:val="18"/>
          <w:lang w:val="ru-RU"/>
        </w:rPr>
        <w:t xml:space="preserve">Компания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(</w:t>
      </w:r>
      <w:r w:rsidRPr="00D87D07">
        <w:rPr>
          <w:color w:val="000000"/>
          <w:sz w:val="18"/>
          <w:szCs w:val="18"/>
        </w:rPr>
        <w:t>KSE</w:t>
      </w:r>
      <w:r w:rsidRPr="00D87D07">
        <w:rPr>
          <w:color w:val="000000"/>
          <w:sz w:val="18"/>
          <w:szCs w:val="18"/>
          <w:lang w:val="ru-RU"/>
        </w:rPr>
        <w:t>: 066570.</w:t>
      </w:r>
      <w:r w:rsidRPr="00D87D07">
        <w:rPr>
          <w:color w:val="000000"/>
          <w:sz w:val="18"/>
          <w:szCs w:val="18"/>
        </w:rPr>
        <w:t>KS</w:t>
      </w:r>
      <w:r w:rsidRPr="00D87D07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D87D07">
        <w:rPr>
          <w:color w:val="000000"/>
          <w:sz w:val="18"/>
          <w:szCs w:val="18"/>
        </w:rPr>
        <w:t> </w:t>
      </w:r>
      <w:r w:rsidRPr="00D87D07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D87D07">
        <w:rPr>
          <w:color w:val="000000"/>
          <w:sz w:val="18"/>
          <w:szCs w:val="18"/>
        </w:rPr>
        <w:t>LG</w:t>
      </w:r>
      <w:r w:rsidRPr="00D87D07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proofErr w:type="spellStart"/>
      <w:r w:rsidRPr="00D87D07">
        <w:rPr>
          <w:color w:val="000000"/>
          <w:sz w:val="18"/>
          <w:szCs w:val="18"/>
        </w:rPr>
        <w:t>HomeEntertainment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MobileCommunications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D87D07">
        <w:rPr>
          <w:color w:val="000000"/>
          <w:sz w:val="18"/>
          <w:szCs w:val="18"/>
        </w:rPr>
        <w:t>HomeAppliance</w:t>
      </w:r>
      <w:proofErr w:type="spellEnd"/>
      <w:r w:rsidRPr="00D87D07">
        <w:rPr>
          <w:color w:val="000000"/>
          <w:sz w:val="18"/>
          <w:szCs w:val="18"/>
          <w:lang w:val="ru-RU"/>
        </w:rPr>
        <w:t>&amp;</w:t>
      </w:r>
      <w:proofErr w:type="spellStart"/>
      <w:r w:rsidRPr="00D87D07">
        <w:rPr>
          <w:color w:val="000000"/>
          <w:sz w:val="18"/>
          <w:szCs w:val="18"/>
        </w:rPr>
        <w:t>AirSolution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D87D07">
        <w:rPr>
          <w:color w:val="000000"/>
          <w:sz w:val="18"/>
          <w:szCs w:val="18"/>
        </w:rPr>
        <w:t>VehicleComponents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r w:rsidRPr="00D87D07">
        <w:rPr>
          <w:color w:val="000000"/>
          <w:sz w:val="18"/>
          <w:szCs w:val="18"/>
        </w:rPr>
        <w:t>LGElectronics</w:t>
      </w:r>
      <w:proofErr w:type="spellEnd"/>
      <w:r w:rsidRPr="00D87D07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D87D07">
        <w:rPr>
          <w:color w:val="000000"/>
          <w:sz w:val="18"/>
          <w:szCs w:val="18"/>
        </w:rPr>
        <w:t xml:space="preserve">, LG Electronics </w:t>
      </w:r>
      <w:r w:rsidRPr="00D87D07">
        <w:rPr>
          <w:color w:val="000000"/>
          <w:sz w:val="18"/>
          <w:szCs w:val="18"/>
          <w:lang w:val="ru-RU"/>
        </w:rPr>
        <w:t>лауреатпремии</w:t>
      </w:r>
      <w:r w:rsidRPr="00D87D07">
        <w:rPr>
          <w:color w:val="000000"/>
          <w:sz w:val="18"/>
          <w:szCs w:val="18"/>
        </w:rPr>
        <w:t xml:space="preserve"> 2014 ENERGY STAR Partner of the Year. </w:t>
      </w:r>
      <w:r w:rsidRPr="00D87D07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CB20D8">
        <w:fldChar w:fldCharType="begin"/>
      </w:r>
      <w:r w:rsidR="00CB20D8">
        <w:instrText xml:space="preserve"> HYPERLINK "http://www.lg.ru" </w:instrText>
      </w:r>
      <w:r w:rsidR="00CB20D8">
        <w:fldChar w:fldCharType="separate"/>
      </w:r>
      <w:r w:rsidRPr="00D87D07">
        <w:rPr>
          <w:rStyle w:val="Hyperlink"/>
          <w:sz w:val="18"/>
          <w:szCs w:val="18"/>
        </w:rPr>
        <w:t>www</w:t>
      </w:r>
      <w:r w:rsidRPr="00D87D07">
        <w:rPr>
          <w:rStyle w:val="Hyperlink"/>
          <w:sz w:val="18"/>
          <w:szCs w:val="18"/>
          <w:lang w:val="ru-RU"/>
        </w:rPr>
        <w:t>.</w:t>
      </w:r>
      <w:proofErr w:type="spellStart"/>
      <w:r w:rsidRPr="00D87D07">
        <w:rPr>
          <w:rStyle w:val="Hyperlink"/>
          <w:sz w:val="18"/>
          <w:szCs w:val="18"/>
        </w:rPr>
        <w:t>lg</w:t>
      </w:r>
      <w:proofErr w:type="spellEnd"/>
      <w:r w:rsidRPr="00D87D07">
        <w:rPr>
          <w:rStyle w:val="Hyperlink"/>
          <w:sz w:val="18"/>
          <w:szCs w:val="18"/>
          <w:lang w:val="ru-RU"/>
        </w:rPr>
        <w:t>.</w:t>
      </w:r>
      <w:proofErr w:type="spellStart"/>
      <w:r w:rsidRPr="00D87D07">
        <w:rPr>
          <w:rStyle w:val="Hyperlink"/>
          <w:sz w:val="18"/>
          <w:szCs w:val="18"/>
        </w:rPr>
        <w:t>ru</w:t>
      </w:r>
      <w:proofErr w:type="spellEnd"/>
      <w:r w:rsidR="00CB20D8">
        <w:rPr>
          <w:rStyle w:val="Hyperlink"/>
          <w:sz w:val="18"/>
          <w:szCs w:val="18"/>
        </w:rPr>
        <w:fldChar w:fldCharType="end"/>
      </w:r>
      <w:r w:rsidRPr="00D87D07">
        <w:rPr>
          <w:color w:val="000000"/>
          <w:sz w:val="18"/>
          <w:szCs w:val="18"/>
          <w:lang w:val="ru-RU"/>
        </w:rPr>
        <w:t>.</w:t>
      </w:r>
    </w:p>
    <w:p w14:paraId="743CEBCD" w14:textId="77777777" w:rsidR="00B707BD" w:rsidRPr="00B707BD" w:rsidRDefault="00B707BD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</w:rPr>
      </w:pPr>
    </w:p>
    <w:p w14:paraId="602F0F82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0872C7C5" w14:textId="77777777" w:rsidR="00D44E25" w:rsidRPr="00D44E25" w:rsidRDefault="00D44E25" w:rsidP="008F7B18">
      <w:pPr>
        <w:spacing w:line="240" w:lineRule="auto"/>
        <w:jc w:val="center"/>
        <w:rPr>
          <w:rStyle w:val="Emphasis"/>
          <w:b/>
          <w:i w:val="0"/>
          <w:sz w:val="24"/>
          <w:szCs w:val="24"/>
          <w:lang w:val="ru-RU"/>
        </w:rPr>
      </w:pPr>
    </w:p>
    <w:p w14:paraId="3666865E" w14:textId="77777777" w:rsidR="00C7188C" w:rsidRPr="00966671" w:rsidRDefault="00C7188C" w:rsidP="004015A8">
      <w:pPr>
        <w:jc w:val="both"/>
        <w:rPr>
          <w:rStyle w:val="Emphasis"/>
          <w:i w:val="0"/>
          <w:sz w:val="24"/>
          <w:szCs w:val="24"/>
          <w:lang w:val="ru-RU"/>
        </w:rPr>
      </w:pPr>
    </w:p>
    <w:sectPr w:rsidR="00C7188C" w:rsidRPr="00966671" w:rsidSect="00596E24">
      <w:headerReference w:type="default" r:id="rId7"/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F5CD6" w14:textId="77777777" w:rsidR="00EC6176" w:rsidRDefault="00EC6176" w:rsidP="008F7B18">
      <w:pPr>
        <w:spacing w:after="0" w:line="240" w:lineRule="auto"/>
      </w:pPr>
      <w:r>
        <w:separator/>
      </w:r>
    </w:p>
  </w:endnote>
  <w:endnote w:type="continuationSeparator" w:id="0">
    <w:p w14:paraId="53D93E0C" w14:textId="77777777" w:rsidR="00EC6176" w:rsidRDefault="00EC6176" w:rsidP="008F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04EB4" w14:textId="77777777" w:rsidR="00EC6176" w:rsidRDefault="00EC6176" w:rsidP="008F7B18">
      <w:pPr>
        <w:spacing w:after="0" w:line="240" w:lineRule="auto"/>
      </w:pPr>
      <w:r>
        <w:separator/>
      </w:r>
    </w:p>
  </w:footnote>
  <w:footnote w:type="continuationSeparator" w:id="0">
    <w:p w14:paraId="58044FDC" w14:textId="77777777" w:rsidR="00EC6176" w:rsidRDefault="00EC6176" w:rsidP="008F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2A2C8" w14:textId="77777777" w:rsidR="00596E24" w:rsidRDefault="00596E24">
    <w:pPr>
      <w:pStyle w:val="Header"/>
    </w:pPr>
    <w:r w:rsidRPr="00596E24"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6B0CF362" wp14:editId="6AE1E9C4">
          <wp:simplePos x="0" y="0"/>
          <wp:positionH relativeFrom="column">
            <wp:posOffset>-720090</wp:posOffset>
          </wp:positionH>
          <wp:positionV relativeFrom="paragraph">
            <wp:posOffset>-322580</wp:posOffset>
          </wp:positionV>
          <wp:extent cx="1082675" cy="523875"/>
          <wp:effectExtent l="19050" t="0" r="3175" b="0"/>
          <wp:wrapTight wrapText="bothSides">
            <wp:wrapPolygon edited="0">
              <wp:start x="-380" y="0"/>
              <wp:lineTo x="-380" y="21207"/>
              <wp:lineTo x="21663" y="21207"/>
              <wp:lineTo x="21663" y="0"/>
              <wp:lineTo x="-38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6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18"/>
    <w:rsid w:val="00023624"/>
    <w:rsid w:val="000743B9"/>
    <w:rsid w:val="00094552"/>
    <w:rsid w:val="000E1004"/>
    <w:rsid w:val="001250FE"/>
    <w:rsid w:val="00142531"/>
    <w:rsid w:val="001539D0"/>
    <w:rsid w:val="00197A1D"/>
    <w:rsid w:val="001C44EA"/>
    <w:rsid w:val="001D0EE5"/>
    <w:rsid w:val="001F1471"/>
    <w:rsid w:val="00203F2A"/>
    <w:rsid w:val="002058DB"/>
    <w:rsid w:val="0020656A"/>
    <w:rsid w:val="00227325"/>
    <w:rsid w:val="00231862"/>
    <w:rsid w:val="0027181F"/>
    <w:rsid w:val="00287FDA"/>
    <w:rsid w:val="002D3DDE"/>
    <w:rsid w:val="00306E51"/>
    <w:rsid w:val="00323FBE"/>
    <w:rsid w:val="00333EAD"/>
    <w:rsid w:val="003703C5"/>
    <w:rsid w:val="00392370"/>
    <w:rsid w:val="004015A8"/>
    <w:rsid w:val="004122F3"/>
    <w:rsid w:val="00416442"/>
    <w:rsid w:val="00473EAA"/>
    <w:rsid w:val="004808E8"/>
    <w:rsid w:val="004947DC"/>
    <w:rsid w:val="004B342D"/>
    <w:rsid w:val="004E784A"/>
    <w:rsid w:val="00596E24"/>
    <w:rsid w:val="005E112A"/>
    <w:rsid w:val="005E29EE"/>
    <w:rsid w:val="00624022"/>
    <w:rsid w:val="00626473"/>
    <w:rsid w:val="00646F26"/>
    <w:rsid w:val="0066008A"/>
    <w:rsid w:val="0066646B"/>
    <w:rsid w:val="006A0D12"/>
    <w:rsid w:val="007A697C"/>
    <w:rsid w:val="007C7121"/>
    <w:rsid w:val="007E18C5"/>
    <w:rsid w:val="008126E9"/>
    <w:rsid w:val="00812E70"/>
    <w:rsid w:val="008749C8"/>
    <w:rsid w:val="008A5A58"/>
    <w:rsid w:val="008F7B18"/>
    <w:rsid w:val="0090042E"/>
    <w:rsid w:val="00941D26"/>
    <w:rsid w:val="00955690"/>
    <w:rsid w:val="00966671"/>
    <w:rsid w:val="00981746"/>
    <w:rsid w:val="00993D09"/>
    <w:rsid w:val="009C222B"/>
    <w:rsid w:val="009C3FB0"/>
    <w:rsid w:val="009D1C2B"/>
    <w:rsid w:val="009F33C8"/>
    <w:rsid w:val="00A1466F"/>
    <w:rsid w:val="00A364A8"/>
    <w:rsid w:val="00A95EEC"/>
    <w:rsid w:val="00AA0832"/>
    <w:rsid w:val="00AB79C5"/>
    <w:rsid w:val="00AC1BAC"/>
    <w:rsid w:val="00AF6AB0"/>
    <w:rsid w:val="00B373EC"/>
    <w:rsid w:val="00B707BD"/>
    <w:rsid w:val="00BF2164"/>
    <w:rsid w:val="00C16D4B"/>
    <w:rsid w:val="00C17983"/>
    <w:rsid w:val="00C304E9"/>
    <w:rsid w:val="00C3246A"/>
    <w:rsid w:val="00C603FB"/>
    <w:rsid w:val="00C7188C"/>
    <w:rsid w:val="00C84C56"/>
    <w:rsid w:val="00C87D68"/>
    <w:rsid w:val="00CB20D8"/>
    <w:rsid w:val="00CE1C0C"/>
    <w:rsid w:val="00D1733C"/>
    <w:rsid w:val="00D22E7B"/>
    <w:rsid w:val="00D4143B"/>
    <w:rsid w:val="00D44E25"/>
    <w:rsid w:val="00D60353"/>
    <w:rsid w:val="00DB6899"/>
    <w:rsid w:val="00DD5083"/>
    <w:rsid w:val="00DE701D"/>
    <w:rsid w:val="00E0681E"/>
    <w:rsid w:val="00E14094"/>
    <w:rsid w:val="00EB2738"/>
    <w:rsid w:val="00EB341D"/>
    <w:rsid w:val="00EB7415"/>
    <w:rsid w:val="00EC6176"/>
    <w:rsid w:val="00ED22E6"/>
    <w:rsid w:val="00ED2CBC"/>
    <w:rsid w:val="00EF2870"/>
    <w:rsid w:val="00F05F93"/>
    <w:rsid w:val="00F17EB0"/>
    <w:rsid w:val="00F33E31"/>
    <w:rsid w:val="00F52471"/>
    <w:rsid w:val="00F57821"/>
    <w:rsid w:val="00F7094D"/>
    <w:rsid w:val="00F815F4"/>
    <w:rsid w:val="00FC5555"/>
    <w:rsid w:val="00FE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E5196"/>
  <w15:docId w15:val="{91BB41D8-F983-4B62-955B-53B0F6CFD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B18"/>
    <w:rPr>
      <w:rFonts w:ascii="Calibri" w:eastAsia="Malgun Gothic" w:hAnsi="Calibri" w:cs="Times New Roman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F7B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F7B18"/>
    <w:rPr>
      <w:rFonts w:ascii="Calibri" w:eastAsia="Malgun Gothic" w:hAnsi="Calibri" w:cs="Times New Roman"/>
      <w:sz w:val="20"/>
      <w:szCs w:val="20"/>
      <w:lang w:val="en-US" w:eastAsia="ko-KR"/>
    </w:rPr>
  </w:style>
  <w:style w:type="character" w:styleId="FootnoteReference">
    <w:name w:val="footnote reference"/>
    <w:semiHidden/>
    <w:rsid w:val="008F7B18"/>
    <w:rPr>
      <w:rFonts w:cs="Times New Roman"/>
      <w:vertAlign w:val="superscript"/>
    </w:rPr>
  </w:style>
  <w:style w:type="character" w:styleId="Hyperlink">
    <w:name w:val="Hyperlink"/>
    <w:rsid w:val="008F7B18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sid w:val="008F7B1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E24"/>
    <w:rPr>
      <w:rFonts w:ascii="Calibri" w:eastAsia="Malgun Gothic" w:hAnsi="Calibri" w:cs="Times New Roman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59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E24"/>
    <w:rPr>
      <w:rFonts w:ascii="Calibri" w:eastAsia="Malgun Gothic" w:hAnsi="Calibri" w:cs="Times New Roman"/>
      <w:lang w:val="en-US"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DE7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0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01D"/>
    <w:rPr>
      <w:rFonts w:ascii="Calibri" w:eastAsia="Malgun Gothic" w:hAnsi="Calibri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01D"/>
    <w:rPr>
      <w:rFonts w:ascii="Calibri" w:eastAsia="Malgun Gothic" w:hAnsi="Calibri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01D"/>
    <w:rPr>
      <w:rFonts w:ascii="Tahoma" w:eastAsia="Malgun Gothic" w:hAnsi="Tahoma" w:cs="Tahoma"/>
      <w:sz w:val="16"/>
      <w:szCs w:val="16"/>
      <w:lang w:val="en-US" w:eastAsia="ko-KR"/>
    </w:rPr>
  </w:style>
  <w:style w:type="paragraph" w:styleId="NoSpacing">
    <w:name w:val="No Spacing"/>
    <w:uiPriority w:val="1"/>
    <w:qFormat/>
    <w:rsid w:val="00A1466F"/>
    <w:pPr>
      <w:spacing w:after="0" w:line="240" w:lineRule="auto"/>
    </w:pPr>
    <w:rPr>
      <w:rFonts w:ascii="Cambria" w:eastAsia="Malgun Gothic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4D8A54-1D54-4011-88DA-7CE7E33E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LGE</dc:creator>
  <cp:lastModifiedBy>Elena Masko/LGERA Russia Subsidiary. PR Team(elena.masko@lge.com)</cp:lastModifiedBy>
  <cp:revision>5</cp:revision>
  <cp:lastPrinted>2019-12-05T07:39:00Z</cp:lastPrinted>
  <dcterms:created xsi:type="dcterms:W3CDTF">2019-12-06T09:13:00Z</dcterms:created>
  <dcterms:modified xsi:type="dcterms:W3CDTF">2019-12-06T11:53:00Z</dcterms:modified>
</cp:coreProperties>
</file>