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4B32B" w14:textId="7220F461" w:rsidR="00781BFA" w:rsidRPr="000043ED" w:rsidRDefault="005A6CAF" w:rsidP="00703365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5A6CAF">
        <w:rPr>
          <w:rFonts w:eastAsia="Batang"/>
          <w:b/>
          <w:sz w:val="28"/>
          <w:szCs w:val="28"/>
          <w:lang w:val="ru-RU" w:eastAsia="ko-KR"/>
        </w:rPr>
        <w:t>B2B-ПРО</w:t>
      </w:r>
      <w:r w:rsidR="00752DCC">
        <w:rPr>
          <w:rFonts w:eastAsia="Batang"/>
          <w:b/>
          <w:sz w:val="28"/>
          <w:szCs w:val="28"/>
          <w:lang w:val="ru-RU" w:eastAsia="ko-KR"/>
        </w:rPr>
        <w:t xml:space="preserve">ДУКТЫ LG ELECTRONICS НА СТЕНДЕ </w:t>
      </w:r>
      <w:r w:rsidRPr="005A6CAF">
        <w:rPr>
          <w:rFonts w:eastAsia="Batang"/>
          <w:b/>
          <w:sz w:val="28"/>
          <w:szCs w:val="28"/>
          <w:lang w:val="ru-RU" w:eastAsia="ko-KR"/>
        </w:rPr>
        <w:t xml:space="preserve">СБЕРБАНКА В </w:t>
      </w:r>
      <w:r w:rsidR="00F215ED">
        <w:rPr>
          <w:rFonts w:eastAsia="Batang"/>
          <w:b/>
          <w:sz w:val="28"/>
          <w:szCs w:val="28"/>
          <w:lang w:val="ru-RU" w:eastAsia="ko-KR"/>
        </w:rPr>
        <w:t xml:space="preserve">РАМКАХ </w:t>
      </w:r>
      <w:r w:rsidR="00B136AF">
        <w:rPr>
          <w:rFonts w:eastAsia="Batang"/>
          <w:b/>
          <w:sz w:val="28"/>
          <w:szCs w:val="28"/>
          <w:lang w:val="ru-RU" w:eastAsia="ko-KR"/>
        </w:rPr>
        <w:t>ЭКСПОЗИЦИИ</w:t>
      </w:r>
      <w:r w:rsidR="00225F85">
        <w:rPr>
          <w:rFonts w:eastAsia="Batang"/>
          <w:b/>
          <w:sz w:val="28"/>
          <w:szCs w:val="28"/>
          <w:lang w:val="ru-RU" w:eastAsia="ko-KR"/>
        </w:rPr>
        <w:t xml:space="preserve"> НА</w:t>
      </w:r>
      <w:r w:rsidRPr="005A6CAF">
        <w:rPr>
          <w:rFonts w:eastAsia="Batang"/>
          <w:b/>
          <w:sz w:val="28"/>
          <w:szCs w:val="28"/>
          <w:lang w:val="ru-RU" w:eastAsia="ko-KR"/>
        </w:rPr>
        <w:t xml:space="preserve"> ПМЭФ</w:t>
      </w:r>
      <w:r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14:paraId="2C6A5768" w14:textId="77777777" w:rsidR="00F96189" w:rsidRPr="000043ED" w:rsidRDefault="00F96189" w:rsidP="00F96189">
      <w:pPr>
        <w:jc w:val="center"/>
        <w:rPr>
          <w:rFonts w:eastAsia="Times New Roman"/>
          <w:b/>
          <w:sz w:val="6"/>
          <w:szCs w:val="6"/>
          <w:highlight w:val="yellow"/>
          <w:lang w:val="ru-RU" w:eastAsia="ko-KR"/>
        </w:rPr>
      </w:pPr>
    </w:p>
    <w:p w14:paraId="06A80202" w14:textId="77777777" w:rsidR="00467592" w:rsidRDefault="00467592">
      <w:pPr>
        <w:spacing w:line="360" w:lineRule="auto"/>
        <w:jc w:val="both"/>
        <w:rPr>
          <w:rFonts w:eastAsia="Dotum"/>
          <w:b/>
          <w:bCs/>
          <w:lang w:val="ru-RU" w:eastAsia="ko-KR"/>
        </w:rPr>
      </w:pPr>
    </w:p>
    <w:p w14:paraId="7661B64E" w14:textId="1236BE92" w:rsidR="00655629" w:rsidRDefault="00B6205E" w:rsidP="0070336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="000E2D70" w:rsidRPr="00B6205E">
        <w:rPr>
          <w:rFonts w:eastAsia="Dotum"/>
          <w:b/>
          <w:bCs/>
          <w:lang w:val="ru-RU"/>
        </w:rPr>
        <w:t xml:space="preserve">, </w:t>
      </w:r>
      <w:r w:rsidR="005A6CAF" w:rsidRPr="005A6CAF">
        <w:rPr>
          <w:rFonts w:eastAsia="Dotum"/>
          <w:b/>
          <w:bCs/>
          <w:lang w:val="ru-RU"/>
        </w:rPr>
        <w:t>1</w:t>
      </w:r>
      <w:r w:rsidR="003C192D" w:rsidRPr="003C192D">
        <w:rPr>
          <w:rFonts w:eastAsia="Dotum"/>
          <w:b/>
          <w:bCs/>
          <w:lang w:val="ru-RU"/>
        </w:rPr>
        <w:t>7</w:t>
      </w:r>
      <w:r w:rsidR="005A6CAF" w:rsidRPr="005A6CAF">
        <w:rPr>
          <w:rFonts w:eastAsia="Dotum"/>
          <w:b/>
          <w:bCs/>
          <w:lang w:val="ru-RU"/>
        </w:rPr>
        <w:t xml:space="preserve"> </w:t>
      </w:r>
      <w:r w:rsidR="005A6CAF">
        <w:rPr>
          <w:rFonts w:eastAsia="Dotum"/>
          <w:b/>
          <w:bCs/>
          <w:lang w:val="ru-RU"/>
        </w:rPr>
        <w:t>июня</w:t>
      </w:r>
      <w:r w:rsidR="00467592" w:rsidRPr="00B6205E">
        <w:rPr>
          <w:rFonts w:eastAsia="Dotum"/>
          <w:b/>
          <w:bCs/>
          <w:lang w:val="ru-RU"/>
        </w:rPr>
        <w:t xml:space="preserve"> </w:t>
      </w:r>
      <w:r w:rsidR="00C53512" w:rsidRPr="00B6205E">
        <w:rPr>
          <w:rFonts w:eastAsia="Dotum"/>
          <w:b/>
          <w:bCs/>
          <w:lang w:val="ru-RU"/>
        </w:rPr>
        <w:t>201</w:t>
      </w:r>
      <w:r w:rsidR="00467592">
        <w:rPr>
          <w:rFonts w:eastAsia="Dotum"/>
          <w:b/>
          <w:bCs/>
          <w:lang w:val="ru-RU" w:eastAsia="ko-KR"/>
        </w:rPr>
        <w:t>6</w:t>
      </w:r>
      <w:r>
        <w:rPr>
          <w:rFonts w:eastAsia="Dotum"/>
          <w:b/>
          <w:bCs/>
          <w:lang w:val="ru-RU" w:eastAsia="ko-KR"/>
        </w:rPr>
        <w:t xml:space="preserve"> </w:t>
      </w:r>
      <w:r w:rsidR="000E2D70" w:rsidRPr="00B6205E">
        <w:rPr>
          <w:rFonts w:eastAsia="Dotum"/>
          <w:b/>
          <w:bCs/>
          <w:lang w:val="ru-RU" w:eastAsia="ko-KR"/>
        </w:rPr>
        <w:t>г.</w:t>
      </w:r>
      <w:r w:rsidR="00C53512" w:rsidRPr="000043ED">
        <w:rPr>
          <w:rFonts w:eastAsia="Dotum"/>
          <w:lang w:val="ru-RU"/>
        </w:rPr>
        <w:t xml:space="preserve"> </w:t>
      </w:r>
      <w:r w:rsidR="00A257FE" w:rsidRPr="000043ED">
        <w:rPr>
          <w:lang w:val="ru-RU"/>
        </w:rPr>
        <w:t>—</w:t>
      </w:r>
      <w:r w:rsidR="00703365" w:rsidRPr="00703365">
        <w:rPr>
          <w:rFonts w:eastAsiaTheme="minorEastAsia"/>
          <w:lang w:val="ru-RU" w:eastAsia="ko-KR"/>
        </w:rPr>
        <w:t xml:space="preserve"> </w:t>
      </w:r>
      <w:r w:rsidR="00236155" w:rsidRPr="00236155">
        <w:rPr>
          <w:rFonts w:eastAsiaTheme="minorEastAsia"/>
          <w:lang w:val="ru-RU" w:eastAsia="ko-KR"/>
        </w:rPr>
        <w:t>Инновационные В2В-дисплеи компании LG Electronics были выбраны Сбербанком для реализации своего выставочного стенда на Петербургском международном экономическом форуме (ПМЭФ).</w:t>
      </w:r>
    </w:p>
    <w:p w14:paraId="194C6B2F" w14:textId="224DBD2E" w:rsidR="00236155" w:rsidRPr="00236155" w:rsidRDefault="00752DCC" w:rsidP="0023615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В оформлении стенда </w:t>
      </w:r>
      <w:r w:rsidR="00236155" w:rsidRPr="00236155">
        <w:rPr>
          <w:rFonts w:eastAsiaTheme="minorEastAsia"/>
          <w:lang w:val="ru-RU" w:eastAsia="ko-KR"/>
        </w:rPr>
        <w:t>Сбербанка был использован уникальный изогнутый двусторонний OLED-дисплей, который впервые представлен в России. Потребители уже оценили технологию OLED в бытовых телевизорах LG, и теперь она приходит в В2В-направление компании. Данный дисплей представляет дизайнерское решение – это три двусторонних вертикально ориентированных секции размером 65” и толщиной менее 9мм. Среди его преимуществ высокое качество изображения и минимальная толщина дисплея, которые позволили реализовать концепцию стенда на новом уровне. Экран создает высокий уровень контраста и реалистичные цвета, которые практически невозможно отличить от настоящих. Самоподсвечивающиеся пиксели экрана создают впечатляющие черные и другие цвета, которые позволят по-настоящему погрузиться в проект будущего Технопарка Сбербанка в инновационном центре «Сколково».</w:t>
      </w:r>
    </w:p>
    <w:p w14:paraId="61DDC1F7" w14:textId="245C477E" w:rsidR="00E9563C" w:rsidRDefault="00236155" w:rsidP="00E9563C">
      <w:pPr>
        <w:spacing w:line="360" w:lineRule="auto"/>
        <w:ind w:firstLine="800"/>
        <w:jc w:val="both"/>
        <w:rPr>
          <w:lang w:val="ru-RU"/>
        </w:rPr>
      </w:pPr>
      <w:r w:rsidRPr="00236155">
        <w:rPr>
          <w:rFonts w:eastAsiaTheme="minorEastAsia"/>
          <w:lang w:val="ru-RU" w:eastAsia="ko-KR"/>
        </w:rPr>
        <w:t>Дизайн стенда дополняет уникальная инсталляция, выполненная из трёх профессиональных ультрашироких дисплеев (модель LG 86BH5C).  Дисплеи с диагональю 86” имеют уникальную форму и соотношение сторон, что дает безграничный простор для реализации интерьерных проектов.</w:t>
      </w:r>
      <w:r w:rsidR="00E9563C">
        <w:rPr>
          <w:rFonts w:eastAsiaTheme="minorEastAsia"/>
          <w:lang w:val="ru-RU" w:eastAsia="ko-KR"/>
        </w:rPr>
        <w:t xml:space="preserve"> </w:t>
      </w:r>
      <w:r w:rsidR="00E9563C" w:rsidRPr="0004198C">
        <w:rPr>
          <w:rFonts w:eastAsiaTheme="minorEastAsia"/>
          <w:lang w:val="ru-RU" w:eastAsia="ko-KR"/>
        </w:rPr>
        <w:t>В панели LG 86BH5C применяется IPS матрица</w:t>
      </w:r>
      <w:r w:rsidR="00E9563C">
        <w:rPr>
          <w:rFonts w:eastAsiaTheme="minorEastAsia"/>
          <w:lang w:val="ru-RU" w:eastAsia="ko-KR"/>
        </w:rPr>
        <w:t xml:space="preserve"> </w:t>
      </w:r>
      <w:r w:rsidR="00E9563C" w:rsidRPr="0004198C">
        <w:rPr>
          <w:rFonts w:eastAsiaTheme="minorEastAsia"/>
          <w:lang w:val="ru-RU" w:eastAsia="ko-KR"/>
        </w:rPr>
        <w:t>с разрешением Ultra HD (38</w:t>
      </w:r>
      <w:r w:rsidR="00E9563C">
        <w:rPr>
          <w:rFonts w:eastAsiaTheme="minorEastAsia"/>
          <w:lang w:val="ru-RU" w:eastAsia="ko-KR"/>
        </w:rPr>
        <w:t>40 на 600 пикселей), которая по</w:t>
      </w:r>
      <w:r w:rsidR="00E9563C" w:rsidRPr="0004198C">
        <w:rPr>
          <w:rFonts w:eastAsiaTheme="minorEastAsia"/>
          <w:lang w:val="ru-RU" w:eastAsia="ko-KR"/>
        </w:rPr>
        <w:t>зволяет получить четкую</w:t>
      </w:r>
      <w:r w:rsidR="00EB3BE5">
        <w:rPr>
          <w:rFonts w:eastAsiaTheme="minorEastAsia"/>
          <w:lang w:val="ru-RU" w:eastAsia="ko-KR"/>
        </w:rPr>
        <w:t xml:space="preserve"> и насыщенную картинку</w:t>
      </w:r>
      <w:r w:rsidR="00E9563C" w:rsidRPr="0004198C">
        <w:rPr>
          <w:rFonts w:eastAsiaTheme="minorEastAsia"/>
          <w:lang w:val="ru-RU" w:eastAsia="ko-KR"/>
        </w:rPr>
        <w:t xml:space="preserve">. </w:t>
      </w:r>
      <w:r w:rsidR="00E9563C">
        <w:rPr>
          <w:rFonts w:eastAsiaTheme="minorEastAsia"/>
          <w:lang w:val="ru-RU" w:eastAsia="ko-KR"/>
        </w:rPr>
        <w:t>П</w:t>
      </w:r>
      <w:r w:rsidR="00E9563C" w:rsidRPr="0004198C">
        <w:rPr>
          <w:rFonts w:eastAsiaTheme="minorEastAsia"/>
          <w:lang w:val="ru-RU" w:eastAsia="ko-KR"/>
        </w:rPr>
        <w:t>оддержка с</w:t>
      </w:r>
      <w:r w:rsidR="00E9563C">
        <w:rPr>
          <w:rFonts w:eastAsiaTheme="minorEastAsia"/>
          <w:lang w:val="ru-RU" w:eastAsia="ko-KR"/>
        </w:rPr>
        <w:t>тандарта SNMP позволяет интегри</w:t>
      </w:r>
      <w:r w:rsidR="00E9563C" w:rsidRPr="0004198C">
        <w:rPr>
          <w:rFonts w:eastAsiaTheme="minorEastAsia"/>
          <w:lang w:val="ru-RU" w:eastAsia="ko-KR"/>
        </w:rPr>
        <w:t>ровать дисплей в сущест</w:t>
      </w:r>
      <w:r w:rsidR="00E9563C">
        <w:rPr>
          <w:rFonts w:eastAsiaTheme="minorEastAsia"/>
          <w:lang w:val="ru-RU" w:eastAsia="ko-KR"/>
        </w:rPr>
        <w:t>вующие системы сетевого управле</w:t>
      </w:r>
      <w:r w:rsidR="00E9563C" w:rsidRPr="0004198C">
        <w:rPr>
          <w:rFonts w:eastAsiaTheme="minorEastAsia"/>
          <w:lang w:val="ru-RU" w:eastAsia="ko-KR"/>
        </w:rPr>
        <w:t>ния. Панель LG 86BH5C имее</w:t>
      </w:r>
      <w:r w:rsidR="00E9563C">
        <w:rPr>
          <w:rFonts w:eastAsiaTheme="minorEastAsia"/>
          <w:lang w:val="ru-RU" w:eastAsia="ko-KR"/>
        </w:rPr>
        <w:t>т встроенную платформу System-on-</w:t>
      </w:r>
      <w:r w:rsidR="00E9563C" w:rsidRPr="0004198C">
        <w:rPr>
          <w:rFonts w:eastAsiaTheme="minorEastAsia"/>
          <w:lang w:val="ru-RU" w:eastAsia="ko-KR"/>
        </w:rPr>
        <w:t>Chip (SoC, медиаконтрол</w:t>
      </w:r>
      <w:r w:rsidR="00E9563C">
        <w:rPr>
          <w:rFonts w:eastAsiaTheme="minorEastAsia"/>
          <w:lang w:val="ru-RU" w:eastAsia="ko-KR"/>
        </w:rPr>
        <w:t>лер с памятью), которая позволя</w:t>
      </w:r>
      <w:r w:rsidR="00E9563C" w:rsidRPr="0004198C">
        <w:rPr>
          <w:rFonts w:eastAsiaTheme="minorEastAsia"/>
          <w:lang w:val="ru-RU" w:eastAsia="ko-KR"/>
        </w:rPr>
        <w:t>ет отказаться от использов</w:t>
      </w:r>
      <w:r w:rsidR="00E9563C">
        <w:rPr>
          <w:rFonts w:eastAsiaTheme="minorEastAsia"/>
          <w:lang w:val="ru-RU" w:eastAsia="ko-KR"/>
        </w:rPr>
        <w:t xml:space="preserve">ания внешних медиаплеров. </w:t>
      </w:r>
    </w:p>
    <w:p w14:paraId="4D0A4CA9" w14:textId="1366FC39" w:rsidR="00236155" w:rsidRDefault="00236155" w:rsidP="0023615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236155">
        <w:rPr>
          <w:rFonts w:eastAsiaTheme="minorEastAsia"/>
          <w:lang w:val="ru-RU" w:eastAsia="ko-KR"/>
        </w:rPr>
        <w:t>Применение новейших разработок в области дисплейных решений от LG Electronics подчеркивает инновационный имидж Сбербанка.</w:t>
      </w:r>
    </w:p>
    <w:p w14:paraId="1F2BC2F1" w14:textId="77777777" w:rsidR="00236155" w:rsidRDefault="00236155" w:rsidP="0070336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14:paraId="6CE25F54" w14:textId="77777777" w:rsidR="00236155" w:rsidRDefault="00236155" w:rsidP="0070336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14:paraId="6F3D40AF" w14:textId="72CA760C" w:rsidR="00833683" w:rsidRPr="00703365" w:rsidRDefault="00DD68EF">
      <w:pPr>
        <w:jc w:val="center"/>
        <w:rPr>
          <w:lang w:val="ru-RU"/>
        </w:rPr>
      </w:pPr>
      <w:r w:rsidRPr="00703365">
        <w:rPr>
          <w:lang w:val="ru-RU"/>
        </w:rPr>
        <w:t>###</w:t>
      </w:r>
    </w:p>
    <w:p w14:paraId="1BE77715" w14:textId="77777777" w:rsidR="00833683" w:rsidRDefault="00833683">
      <w:pPr>
        <w:jc w:val="center"/>
        <w:rPr>
          <w:lang w:val="ru-RU"/>
        </w:rPr>
      </w:pPr>
    </w:p>
    <w:p w14:paraId="19D01DB3" w14:textId="77777777" w:rsidR="00833683" w:rsidRDefault="00833683">
      <w:pPr>
        <w:jc w:val="center"/>
        <w:rPr>
          <w:lang w:val="ru-RU"/>
        </w:rPr>
      </w:pPr>
    </w:p>
    <w:p w14:paraId="07F4507C" w14:textId="77777777" w:rsidR="00CF13A2" w:rsidRPr="00FA1373" w:rsidRDefault="00CF13A2" w:rsidP="00CF13A2">
      <w:pPr>
        <w:spacing w:line="276" w:lineRule="auto"/>
        <w:jc w:val="both"/>
        <w:rPr>
          <w:b/>
          <w:bCs/>
          <w:color w:val="CC0066"/>
          <w:sz w:val="20"/>
          <w:lang w:val="ru-RU"/>
        </w:rPr>
      </w:pPr>
      <w:r w:rsidRPr="00AE194A">
        <w:rPr>
          <w:b/>
          <w:bCs/>
          <w:color w:val="CC0066"/>
          <w:sz w:val="20"/>
          <w:lang w:val="ru-RU"/>
        </w:rPr>
        <w:t>О</w:t>
      </w:r>
      <w:r w:rsidRPr="00FA1373">
        <w:rPr>
          <w:b/>
          <w:bCs/>
          <w:color w:val="CC0066"/>
          <w:sz w:val="20"/>
          <w:lang w:val="ru-RU"/>
        </w:rPr>
        <w:t xml:space="preserve"> </w:t>
      </w:r>
      <w:r w:rsidRPr="00AE194A">
        <w:rPr>
          <w:b/>
          <w:bCs/>
          <w:color w:val="CC0066"/>
          <w:sz w:val="20"/>
          <w:lang w:val="ru-RU"/>
        </w:rPr>
        <w:t>компании</w:t>
      </w:r>
      <w:r w:rsidRPr="00FA1373">
        <w:rPr>
          <w:b/>
          <w:bCs/>
          <w:color w:val="CC0066"/>
          <w:sz w:val="20"/>
          <w:lang w:val="ru-RU"/>
        </w:rPr>
        <w:t xml:space="preserve"> </w:t>
      </w:r>
      <w:r w:rsidRPr="00AE194A">
        <w:rPr>
          <w:b/>
          <w:bCs/>
          <w:color w:val="CC0066"/>
          <w:sz w:val="20"/>
        </w:rPr>
        <w:t>LG</w:t>
      </w:r>
      <w:r w:rsidRPr="00FA1373">
        <w:rPr>
          <w:b/>
          <w:bCs/>
          <w:color w:val="CC0066"/>
          <w:sz w:val="20"/>
          <w:lang w:val="ru-RU"/>
        </w:rPr>
        <w:t xml:space="preserve"> </w:t>
      </w:r>
      <w:r w:rsidRPr="00AE194A">
        <w:rPr>
          <w:b/>
          <w:bCs/>
          <w:color w:val="CC0066"/>
          <w:sz w:val="20"/>
        </w:rPr>
        <w:t>Electronics</w:t>
      </w:r>
    </w:p>
    <w:p w14:paraId="42C05227" w14:textId="77777777" w:rsidR="00CF13A2" w:rsidRPr="00AE194A" w:rsidRDefault="00CF13A2" w:rsidP="00CF13A2">
      <w:pPr>
        <w:spacing w:line="276" w:lineRule="auto"/>
        <w:jc w:val="both"/>
        <w:rPr>
          <w:sz w:val="20"/>
          <w:lang w:val="ru-RU"/>
        </w:rPr>
      </w:pPr>
      <w:r w:rsidRPr="00AE194A">
        <w:rPr>
          <w:sz w:val="20"/>
        </w:rPr>
        <w:t>LG</w:t>
      </w:r>
      <w:r w:rsidRPr="00FA1373">
        <w:rPr>
          <w:sz w:val="20"/>
          <w:lang w:val="ru-RU"/>
        </w:rPr>
        <w:t xml:space="preserve"> </w:t>
      </w:r>
      <w:r w:rsidRPr="00AE194A">
        <w:rPr>
          <w:sz w:val="20"/>
        </w:rPr>
        <w:t>Electronics</w:t>
      </w:r>
      <w:r w:rsidRPr="00FA1373">
        <w:rPr>
          <w:sz w:val="20"/>
          <w:lang w:val="ru-RU"/>
        </w:rPr>
        <w:t xml:space="preserve">, </w:t>
      </w:r>
      <w:r w:rsidRPr="00AE194A">
        <w:rPr>
          <w:sz w:val="20"/>
        </w:rPr>
        <w:t>Inc</w:t>
      </w:r>
      <w:r w:rsidRPr="00FA1373">
        <w:rPr>
          <w:sz w:val="20"/>
          <w:lang w:val="ru-RU"/>
        </w:rPr>
        <w:t xml:space="preserve">. </w:t>
      </w:r>
      <w:r w:rsidRPr="00AE194A">
        <w:rPr>
          <w:sz w:val="20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AE194A">
        <w:rPr>
          <w:sz w:val="20"/>
        </w:rPr>
        <w:t xml:space="preserve"> LG Electronics </w:t>
      </w:r>
      <w:r w:rsidRPr="00AE194A">
        <w:rPr>
          <w:sz w:val="20"/>
          <w:lang w:val="ru-RU"/>
        </w:rPr>
        <w:t>лауреат</w:t>
      </w:r>
      <w:r w:rsidRPr="00AE194A">
        <w:rPr>
          <w:sz w:val="20"/>
        </w:rPr>
        <w:t xml:space="preserve"> </w:t>
      </w:r>
      <w:r w:rsidRPr="00AE194A">
        <w:rPr>
          <w:sz w:val="20"/>
          <w:lang w:val="ru-RU"/>
        </w:rPr>
        <w:t>премии</w:t>
      </w:r>
      <w:r w:rsidRPr="00AE194A">
        <w:rPr>
          <w:sz w:val="20"/>
        </w:rPr>
        <w:t xml:space="preserve"> 2015 ENERGY STAR Partner of the Year. </w:t>
      </w:r>
      <w:r w:rsidRPr="00AE194A">
        <w:rPr>
          <w:sz w:val="20"/>
          <w:lang w:val="ru-RU"/>
        </w:rPr>
        <w:t xml:space="preserve">За дополнительной информацией, пожалуйста, обратитесь к </w:t>
      </w:r>
      <w:r>
        <w:fldChar w:fldCharType="begin"/>
      </w:r>
      <w:r w:rsidRPr="0016242D">
        <w:rPr>
          <w:lang w:val="ru-RU"/>
        </w:rPr>
        <w:instrText xml:space="preserve"> </w:instrText>
      </w:r>
      <w:r>
        <w:instrText>HYPERLINK</w:instrText>
      </w:r>
      <w:r w:rsidRPr="0016242D">
        <w:rPr>
          <w:lang w:val="ru-RU"/>
        </w:rPr>
        <w:instrText xml:space="preserve"> "</w:instrText>
      </w:r>
      <w:r>
        <w:instrText>http</w:instrText>
      </w:r>
      <w:r w:rsidRPr="0016242D">
        <w:rPr>
          <w:lang w:val="ru-RU"/>
        </w:rPr>
        <w:instrText>://</w:instrText>
      </w:r>
      <w:r>
        <w:instrText>www</w:instrText>
      </w:r>
      <w:r w:rsidRPr="0016242D">
        <w:rPr>
          <w:lang w:val="ru-RU"/>
        </w:rPr>
        <w:instrText>.</w:instrText>
      </w:r>
      <w:r>
        <w:instrText>LGnewsroom</w:instrText>
      </w:r>
      <w:r w:rsidRPr="0016242D">
        <w:rPr>
          <w:lang w:val="ru-RU"/>
        </w:rPr>
        <w:instrText>.</w:instrText>
      </w:r>
      <w:r>
        <w:instrText>com</w:instrText>
      </w:r>
      <w:r w:rsidRPr="0016242D">
        <w:rPr>
          <w:lang w:val="ru-RU"/>
        </w:rPr>
        <w:instrText xml:space="preserve">" </w:instrText>
      </w:r>
      <w:r>
        <w:fldChar w:fldCharType="separate"/>
      </w:r>
      <w:r w:rsidRPr="00AE194A">
        <w:rPr>
          <w:rStyle w:val="Hyperlink"/>
          <w:lang w:val="ru-RU"/>
        </w:rPr>
        <w:t>www.LGnewsroom.com</w:t>
      </w:r>
      <w:r>
        <w:rPr>
          <w:rStyle w:val="Hyperlink"/>
          <w:lang w:val="ru-RU"/>
        </w:rPr>
        <w:fldChar w:fldCharType="end"/>
      </w:r>
      <w:r w:rsidRPr="00AE194A">
        <w:rPr>
          <w:sz w:val="20"/>
          <w:lang w:val="ru-RU"/>
        </w:rPr>
        <w:t xml:space="preserve"> .</w:t>
      </w:r>
    </w:p>
    <w:p w14:paraId="671C8958" w14:textId="77777777" w:rsidR="00CF13A2" w:rsidRPr="00AE194A" w:rsidRDefault="00CF13A2" w:rsidP="00CF13A2">
      <w:pPr>
        <w:adjustRightInd w:val="0"/>
        <w:spacing w:line="276" w:lineRule="auto"/>
        <w:jc w:val="both"/>
        <w:outlineLvl w:val="0"/>
        <w:rPr>
          <w:rFonts w:eastAsia="Times New Roman"/>
          <w:sz w:val="20"/>
          <w:lang w:val="ru-RU"/>
        </w:rPr>
      </w:pPr>
    </w:p>
    <w:p w14:paraId="11901A04" w14:textId="77777777" w:rsidR="00CF13A2" w:rsidRPr="00AE194A" w:rsidRDefault="00CF13A2" w:rsidP="00CF13A2">
      <w:pPr>
        <w:spacing w:line="276" w:lineRule="auto"/>
        <w:rPr>
          <w:i/>
          <w:iCs/>
          <w:sz w:val="20"/>
        </w:rPr>
      </w:pPr>
      <w:bookmarkStart w:id="0" w:name="_GoBack"/>
      <w:bookmarkEnd w:id="0"/>
      <w:r w:rsidRPr="00AE194A">
        <w:rPr>
          <w:i/>
          <w:iCs/>
          <w:sz w:val="20"/>
        </w:rPr>
        <w:t>Media Contact:</w:t>
      </w:r>
    </w:p>
    <w:p w14:paraId="6042C033" w14:textId="77777777" w:rsidR="00CF13A2" w:rsidRPr="00AE194A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</w:rPr>
      </w:pPr>
      <w:r w:rsidRPr="00AE194A">
        <w:rPr>
          <w:sz w:val="20"/>
        </w:rPr>
        <w:t>LG Electronics Russia</w:t>
      </w:r>
    </w:p>
    <w:p w14:paraId="7BD45FEE" w14:textId="77777777" w:rsidR="00CF13A2" w:rsidRPr="00AE194A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</w:rPr>
      </w:pPr>
      <w:r w:rsidRPr="00AE194A">
        <w:rPr>
          <w:sz w:val="20"/>
          <w:lang w:val="ru-RU"/>
        </w:rPr>
        <w:t>Дарья</w:t>
      </w:r>
      <w:r w:rsidRPr="00AE194A">
        <w:rPr>
          <w:sz w:val="20"/>
        </w:rPr>
        <w:t xml:space="preserve"> </w:t>
      </w:r>
      <w:r w:rsidRPr="00AE194A">
        <w:rPr>
          <w:sz w:val="20"/>
          <w:lang w:val="ru-RU"/>
        </w:rPr>
        <w:t>Штефанюк</w:t>
      </w:r>
      <w:r w:rsidRPr="00AE194A">
        <w:rPr>
          <w:sz w:val="20"/>
        </w:rPr>
        <w:t xml:space="preserve"> </w:t>
      </w:r>
    </w:p>
    <w:p w14:paraId="1D7133E2" w14:textId="77777777" w:rsidR="00CF13A2" w:rsidRPr="00AE194A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AE194A">
        <w:rPr>
          <w:sz w:val="20"/>
          <w:lang w:val="ru-RU"/>
        </w:rPr>
        <w:t xml:space="preserve">Ведущий </w:t>
      </w:r>
      <w:r w:rsidRPr="00AE194A">
        <w:rPr>
          <w:sz w:val="20"/>
        </w:rPr>
        <w:t>PR</w:t>
      </w:r>
      <w:r w:rsidRPr="00AE194A">
        <w:rPr>
          <w:sz w:val="20"/>
          <w:lang w:val="ru-RU"/>
        </w:rPr>
        <w:t>-специалист</w:t>
      </w:r>
    </w:p>
    <w:p w14:paraId="1AE039D9" w14:textId="7AC47A72" w:rsidR="00CF13A2" w:rsidRPr="00AE194A" w:rsidRDefault="00A74291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DD68EF">
        <w:rPr>
          <w:sz w:val="20"/>
          <w:lang w:val="ru-RU"/>
        </w:rPr>
        <w:t xml:space="preserve">8 </w:t>
      </w:r>
      <w:r w:rsidR="00CF13A2" w:rsidRPr="00AE194A">
        <w:rPr>
          <w:sz w:val="20"/>
          <w:lang w:val="ru-RU"/>
        </w:rPr>
        <w:t xml:space="preserve">(495) 933-65-65 </w:t>
      </w:r>
      <w:proofErr w:type="spellStart"/>
      <w:r w:rsidR="00CF13A2" w:rsidRPr="00AE194A">
        <w:rPr>
          <w:sz w:val="20"/>
        </w:rPr>
        <w:t>ext</w:t>
      </w:r>
      <w:proofErr w:type="spellEnd"/>
      <w:r w:rsidR="00CF13A2" w:rsidRPr="00AE194A">
        <w:rPr>
          <w:sz w:val="20"/>
          <w:lang w:val="ru-RU"/>
        </w:rPr>
        <w:t>.5</w:t>
      </w:r>
      <w:r w:rsidR="003C79B2">
        <w:rPr>
          <w:sz w:val="20"/>
          <w:lang w:val="ru-RU"/>
        </w:rPr>
        <w:t>5</w:t>
      </w:r>
      <w:r w:rsidR="00CF13A2" w:rsidRPr="00AE194A">
        <w:rPr>
          <w:sz w:val="20"/>
          <w:lang w:val="ru-RU"/>
        </w:rPr>
        <w:t>89</w:t>
      </w:r>
    </w:p>
    <w:p w14:paraId="2717FE05" w14:textId="77777777" w:rsidR="00CF13A2" w:rsidRPr="00CE5DD6" w:rsidRDefault="00CF13A2" w:rsidP="00CF13A2">
      <w:pPr>
        <w:adjustRightInd w:val="0"/>
        <w:spacing w:line="276" w:lineRule="auto"/>
        <w:outlineLvl w:val="0"/>
        <w:rPr>
          <w:sz w:val="20"/>
          <w:lang w:val="ru-RU"/>
        </w:rPr>
      </w:pPr>
      <w:proofErr w:type="spellStart"/>
      <w:r w:rsidRPr="00AE194A">
        <w:rPr>
          <w:sz w:val="20"/>
        </w:rPr>
        <w:t>daria</w:t>
      </w:r>
      <w:proofErr w:type="spellEnd"/>
      <w:r w:rsidRPr="00AE194A">
        <w:rPr>
          <w:sz w:val="20"/>
          <w:lang w:val="ru-RU"/>
        </w:rPr>
        <w:t>.</w:t>
      </w:r>
      <w:proofErr w:type="spellStart"/>
      <w:r w:rsidRPr="00AE194A">
        <w:rPr>
          <w:sz w:val="20"/>
        </w:rPr>
        <w:t>shtefanyuk</w:t>
      </w:r>
      <w:proofErr w:type="spellEnd"/>
      <w:r w:rsidRPr="00AE194A">
        <w:rPr>
          <w:sz w:val="20"/>
          <w:lang w:val="ru-RU"/>
        </w:rPr>
        <w:t>@</w:t>
      </w:r>
      <w:proofErr w:type="spellStart"/>
      <w:r w:rsidRPr="00AE194A">
        <w:rPr>
          <w:sz w:val="20"/>
        </w:rPr>
        <w:t>lge</w:t>
      </w:r>
      <w:proofErr w:type="spellEnd"/>
      <w:r w:rsidRPr="00AE194A">
        <w:rPr>
          <w:sz w:val="20"/>
          <w:lang w:val="ru-RU"/>
        </w:rPr>
        <w:t>.</w:t>
      </w:r>
      <w:r w:rsidRPr="00AE194A">
        <w:rPr>
          <w:sz w:val="20"/>
        </w:rPr>
        <w:t>com</w:t>
      </w: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8C083" w14:textId="77777777" w:rsidR="003C0859" w:rsidRDefault="003C0859">
      <w:r>
        <w:separator/>
      </w:r>
    </w:p>
  </w:endnote>
  <w:endnote w:type="continuationSeparator" w:id="0">
    <w:p w14:paraId="6412E604" w14:textId="77777777" w:rsidR="003C0859" w:rsidRDefault="003C0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4444">
      <w:rPr>
        <w:rStyle w:val="PageNumber"/>
        <w:noProof/>
      </w:rPr>
      <w:t>2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ABA81" w14:textId="77777777" w:rsidR="003C0859" w:rsidRDefault="003C0859">
      <w:r>
        <w:separator/>
      </w:r>
    </w:p>
  </w:footnote>
  <w:footnote w:type="continuationSeparator" w:id="0">
    <w:p w14:paraId="1A8A7ED6" w14:textId="77777777" w:rsidR="003C0859" w:rsidRDefault="003C0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EFC"/>
    <w:rsid w:val="000043ED"/>
    <w:rsid w:val="00016260"/>
    <w:rsid w:val="00016320"/>
    <w:rsid w:val="0002538B"/>
    <w:rsid w:val="000311FE"/>
    <w:rsid w:val="0003713D"/>
    <w:rsid w:val="0004198C"/>
    <w:rsid w:val="000472EC"/>
    <w:rsid w:val="000601EF"/>
    <w:rsid w:val="00062406"/>
    <w:rsid w:val="00072153"/>
    <w:rsid w:val="00077918"/>
    <w:rsid w:val="000825F9"/>
    <w:rsid w:val="000924EE"/>
    <w:rsid w:val="00092B38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720CD"/>
    <w:rsid w:val="00174D4D"/>
    <w:rsid w:val="001817BA"/>
    <w:rsid w:val="00183385"/>
    <w:rsid w:val="00193ADF"/>
    <w:rsid w:val="001A35CA"/>
    <w:rsid w:val="001B5C2B"/>
    <w:rsid w:val="001B689C"/>
    <w:rsid w:val="001D3ECB"/>
    <w:rsid w:val="001F5B08"/>
    <w:rsid w:val="00201B9D"/>
    <w:rsid w:val="00207A38"/>
    <w:rsid w:val="002177C9"/>
    <w:rsid w:val="00221800"/>
    <w:rsid w:val="00222A0E"/>
    <w:rsid w:val="00225F85"/>
    <w:rsid w:val="00234F42"/>
    <w:rsid w:val="00236155"/>
    <w:rsid w:val="002411A4"/>
    <w:rsid w:val="00242770"/>
    <w:rsid w:val="002430DB"/>
    <w:rsid w:val="00250B4C"/>
    <w:rsid w:val="002510AF"/>
    <w:rsid w:val="00254487"/>
    <w:rsid w:val="00256C4D"/>
    <w:rsid w:val="002867C3"/>
    <w:rsid w:val="00286F89"/>
    <w:rsid w:val="002872C2"/>
    <w:rsid w:val="00292275"/>
    <w:rsid w:val="002A1989"/>
    <w:rsid w:val="002A3DA0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3A54"/>
    <w:rsid w:val="00330DE5"/>
    <w:rsid w:val="00333202"/>
    <w:rsid w:val="00340A0B"/>
    <w:rsid w:val="003440A1"/>
    <w:rsid w:val="00357FE1"/>
    <w:rsid w:val="003617AE"/>
    <w:rsid w:val="00367282"/>
    <w:rsid w:val="00384075"/>
    <w:rsid w:val="003860CE"/>
    <w:rsid w:val="00394EED"/>
    <w:rsid w:val="003C0859"/>
    <w:rsid w:val="003C192D"/>
    <w:rsid w:val="003C3C84"/>
    <w:rsid w:val="003C43BE"/>
    <w:rsid w:val="003C79B2"/>
    <w:rsid w:val="003D406E"/>
    <w:rsid w:val="003E53D4"/>
    <w:rsid w:val="003E56D8"/>
    <w:rsid w:val="003E5CEB"/>
    <w:rsid w:val="003E66A7"/>
    <w:rsid w:val="00401627"/>
    <w:rsid w:val="00406E3B"/>
    <w:rsid w:val="00407320"/>
    <w:rsid w:val="00412393"/>
    <w:rsid w:val="00417A3C"/>
    <w:rsid w:val="004313F9"/>
    <w:rsid w:val="00436345"/>
    <w:rsid w:val="00443EDD"/>
    <w:rsid w:val="00446DA8"/>
    <w:rsid w:val="00447B93"/>
    <w:rsid w:val="004573C6"/>
    <w:rsid w:val="00457452"/>
    <w:rsid w:val="00466869"/>
    <w:rsid w:val="00467592"/>
    <w:rsid w:val="004761F4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E24"/>
    <w:rsid w:val="004E3990"/>
    <w:rsid w:val="005169EB"/>
    <w:rsid w:val="00520EE2"/>
    <w:rsid w:val="005221E8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A6CAF"/>
    <w:rsid w:val="005B0146"/>
    <w:rsid w:val="005B597A"/>
    <w:rsid w:val="005C294F"/>
    <w:rsid w:val="005C612D"/>
    <w:rsid w:val="005E3D57"/>
    <w:rsid w:val="005E5607"/>
    <w:rsid w:val="005E6750"/>
    <w:rsid w:val="005F7242"/>
    <w:rsid w:val="00610D92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443D"/>
    <w:rsid w:val="006F359E"/>
    <w:rsid w:val="006F5E15"/>
    <w:rsid w:val="0070336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52DCC"/>
    <w:rsid w:val="007617FB"/>
    <w:rsid w:val="00775E21"/>
    <w:rsid w:val="00781BFA"/>
    <w:rsid w:val="00786EFA"/>
    <w:rsid w:val="00793114"/>
    <w:rsid w:val="00795661"/>
    <w:rsid w:val="00796FA0"/>
    <w:rsid w:val="007A4844"/>
    <w:rsid w:val="007B11ED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E631C"/>
    <w:rsid w:val="009115B2"/>
    <w:rsid w:val="00934EBA"/>
    <w:rsid w:val="00950106"/>
    <w:rsid w:val="00952000"/>
    <w:rsid w:val="0096410A"/>
    <w:rsid w:val="00976819"/>
    <w:rsid w:val="00991327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203D2"/>
    <w:rsid w:val="00A229AC"/>
    <w:rsid w:val="00A257FE"/>
    <w:rsid w:val="00A30B0E"/>
    <w:rsid w:val="00A310F3"/>
    <w:rsid w:val="00A43994"/>
    <w:rsid w:val="00A51073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B0CFB"/>
    <w:rsid w:val="00AB5C33"/>
    <w:rsid w:val="00AB6684"/>
    <w:rsid w:val="00AC5B96"/>
    <w:rsid w:val="00AD2547"/>
    <w:rsid w:val="00AD555D"/>
    <w:rsid w:val="00AE0B67"/>
    <w:rsid w:val="00AE63B8"/>
    <w:rsid w:val="00AF275F"/>
    <w:rsid w:val="00AF28F8"/>
    <w:rsid w:val="00AF6C80"/>
    <w:rsid w:val="00B070B1"/>
    <w:rsid w:val="00B114F2"/>
    <w:rsid w:val="00B136AF"/>
    <w:rsid w:val="00B240DC"/>
    <w:rsid w:val="00B31C90"/>
    <w:rsid w:val="00B320C9"/>
    <w:rsid w:val="00B3638E"/>
    <w:rsid w:val="00B41588"/>
    <w:rsid w:val="00B456AB"/>
    <w:rsid w:val="00B55C76"/>
    <w:rsid w:val="00B6205E"/>
    <w:rsid w:val="00B83458"/>
    <w:rsid w:val="00B9185B"/>
    <w:rsid w:val="00B92571"/>
    <w:rsid w:val="00BA559B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750C8"/>
    <w:rsid w:val="00C87064"/>
    <w:rsid w:val="00C879F2"/>
    <w:rsid w:val="00C9568D"/>
    <w:rsid w:val="00CA07A3"/>
    <w:rsid w:val="00CC4444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7CBD"/>
    <w:rsid w:val="00E12F55"/>
    <w:rsid w:val="00E17311"/>
    <w:rsid w:val="00E1795A"/>
    <w:rsid w:val="00E43E48"/>
    <w:rsid w:val="00E445AA"/>
    <w:rsid w:val="00E46617"/>
    <w:rsid w:val="00E525BE"/>
    <w:rsid w:val="00E5642A"/>
    <w:rsid w:val="00E63FFB"/>
    <w:rsid w:val="00E65D08"/>
    <w:rsid w:val="00E7602B"/>
    <w:rsid w:val="00E80401"/>
    <w:rsid w:val="00E823AC"/>
    <w:rsid w:val="00E85DDD"/>
    <w:rsid w:val="00E918C0"/>
    <w:rsid w:val="00E92870"/>
    <w:rsid w:val="00E945A3"/>
    <w:rsid w:val="00E94D8F"/>
    <w:rsid w:val="00E9563C"/>
    <w:rsid w:val="00EA08FD"/>
    <w:rsid w:val="00EA3DB9"/>
    <w:rsid w:val="00EA6E2A"/>
    <w:rsid w:val="00EB341C"/>
    <w:rsid w:val="00EB3BE5"/>
    <w:rsid w:val="00EC2FB1"/>
    <w:rsid w:val="00EC4B3A"/>
    <w:rsid w:val="00EC5AA8"/>
    <w:rsid w:val="00ED0844"/>
    <w:rsid w:val="00EE2007"/>
    <w:rsid w:val="00EF4B02"/>
    <w:rsid w:val="00F1189F"/>
    <w:rsid w:val="00F12419"/>
    <w:rsid w:val="00F143F9"/>
    <w:rsid w:val="00F215ED"/>
    <w:rsid w:val="00F24230"/>
    <w:rsid w:val="00F300AA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A1C68-5CC8-45CC-8274-5AEE2555C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28</cp:revision>
  <cp:lastPrinted>2015-02-05T01:23:00Z</cp:lastPrinted>
  <dcterms:created xsi:type="dcterms:W3CDTF">2016-03-25T12:38:00Z</dcterms:created>
  <dcterms:modified xsi:type="dcterms:W3CDTF">2016-06-17T07:11:00Z</dcterms:modified>
</cp:coreProperties>
</file>