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CF0" w:rsidRDefault="00302CF0">
      <w:pPr>
        <w:pStyle w:val="Standard"/>
        <w:rPr>
          <w:rFonts w:ascii="Times New Roman" w:hAnsi="Times New Roman"/>
          <w:b/>
          <w:sz w:val="28"/>
          <w:szCs w:val="28"/>
          <w:lang w:val="ru-RU"/>
        </w:rPr>
      </w:pPr>
    </w:p>
    <w:p w:rsidR="00302CF0" w:rsidRDefault="00302CF0">
      <w:pPr>
        <w:pStyle w:val="Standard"/>
        <w:jc w:val="center"/>
        <w:rPr>
          <w:rFonts w:ascii="Times New Roman" w:hAnsi="Times New Roman"/>
          <w:i/>
          <w:sz w:val="6"/>
          <w:szCs w:val="6"/>
          <w:lang w:val="ru-RU"/>
        </w:rPr>
      </w:pPr>
    </w:p>
    <w:p w:rsidR="00302CF0" w:rsidRPr="008268F0" w:rsidRDefault="006C20BF">
      <w:pPr>
        <w:pStyle w:val="Standard"/>
        <w:jc w:val="center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ФЛАГМАНСКАЯ МОДЕЛЬ СМАРТФОНА </w:t>
      </w:r>
      <w:r>
        <w:rPr>
          <w:rFonts w:ascii="Times New Roman" w:hAnsi="Times New Roman"/>
          <w:b/>
          <w:sz w:val="28"/>
          <w:szCs w:val="28"/>
        </w:rPr>
        <w:t>LG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G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7 </w:t>
      </w:r>
      <w:r>
        <w:rPr>
          <w:rFonts w:ascii="Times New Roman" w:hAnsi="Times New Roman"/>
          <w:b/>
          <w:sz w:val="28"/>
          <w:szCs w:val="28"/>
        </w:rPr>
        <w:t>THINQ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ПОСТУПИЛА В ПРОДАЖУ В РОССИИ</w:t>
      </w:r>
    </w:p>
    <w:p w:rsidR="00302CF0" w:rsidRDefault="00302CF0">
      <w:pPr>
        <w:pStyle w:val="Standard"/>
        <w:jc w:val="center"/>
        <w:rPr>
          <w:lang w:val="ru-RU"/>
        </w:rPr>
      </w:pPr>
    </w:p>
    <w:p w:rsidR="00302CF0" w:rsidRPr="008268F0" w:rsidRDefault="006C20BF">
      <w:pPr>
        <w:pStyle w:val="Standard"/>
        <w:jc w:val="center"/>
        <w:rPr>
          <w:lang w:val="ru-RU"/>
        </w:rPr>
      </w:pPr>
      <w:r>
        <w:rPr>
          <w:rFonts w:ascii="Times New Roman" w:hAnsi="Times New Roman"/>
          <w:i/>
          <w:lang w:val="ru-RU"/>
        </w:rPr>
        <w:t xml:space="preserve">Российским покупателям стала доступна новейшая модель от </w:t>
      </w:r>
      <w:r>
        <w:rPr>
          <w:rFonts w:ascii="Times New Roman" w:hAnsi="Times New Roman"/>
          <w:i/>
        </w:rPr>
        <w:t>LG</w:t>
      </w:r>
      <w:r>
        <w:rPr>
          <w:rFonts w:ascii="Times New Roman" w:hAnsi="Times New Roman"/>
          <w:i/>
          <w:lang w:val="ru-RU"/>
        </w:rPr>
        <w:t xml:space="preserve"> </w:t>
      </w:r>
      <w:r>
        <w:rPr>
          <w:rFonts w:ascii="Times New Roman" w:hAnsi="Times New Roman"/>
          <w:i/>
        </w:rPr>
        <w:t>Electronics</w:t>
      </w:r>
      <w:r>
        <w:rPr>
          <w:rFonts w:ascii="Times New Roman" w:hAnsi="Times New Roman"/>
          <w:i/>
          <w:lang w:val="ru-RU"/>
        </w:rPr>
        <w:t>, оснащенная интеллектуальными функциями</w:t>
      </w:r>
      <w:r>
        <w:rPr>
          <w:rFonts w:ascii="Times New Roman" w:hAnsi="Times New Roman"/>
          <w:i/>
          <w:lang w:val="ru-RU"/>
        </w:rPr>
        <w:t xml:space="preserve">, самым современным процессором, </w:t>
      </w:r>
      <w:proofErr w:type="spellStart"/>
      <w:r>
        <w:rPr>
          <w:rFonts w:ascii="Times New Roman" w:hAnsi="Times New Roman"/>
          <w:i/>
          <w:lang w:val="ru-RU"/>
        </w:rPr>
        <w:t>сверхъярким</w:t>
      </w:r>
      <w:proofErr w:type="spellEnd"/>
      <w:r>
        <w:rPr>
          <w:rFonts w:ascii="Times New Roman" w:hAnsi="Times New Roman"/>
          <w:i/>
          <w:lang w:val="ru-RU"/>
        </w:rPr>
        <w:t xml:space="preserve"> дисплеем, профессиональными звуковыми эффектами и продвинутой камерой.</w:t>
      </w:r>
    </w:p>
    <w:p w:rsidR="00302CF0" w:rsidRDefault="00302CF0">
      <w:pPr>
        <w:pStyle w:val="Standard"/>
        <w:jc w:val="center"/>
        <w:rPr>
          <w:rFonts w:ascii="Times New Roman" w:hAnsi="Times New Roman"/>
          <w:i/>
          <w:lang w:val="ru-RU"/>
        </w:rPr>
      </w:pPr>
    </w:p>
    <w:p w:rsidR="00302CF0" w:rsidRPr="008268F0" w:rsidRDefault="006C20BF">
      <w:pPr>
        <w:pStyle w:val="Standard"/>
        <w:spacing w:line="360" w:lineRule="auto"/>
        <w:jc w:val="both"/>
        <w:rPr>
          <w:lang w:val="ru-RU"/>
        </w:rPr>
      </w:pPr>
      <w:r>
        <w:rPr>
          <w:rFonts w:ascii="Times New Roman" w:eastAsia="Times New Roman" w:hAnsi="Times New Roman"/>
          <w:b/>
          <w:bCs/>
          <w:lang w:val="ru-RU"/>
        </w:rPr>
        <w:t xml:space="preserve">Москва, 1 июня 2018г — </w:t>
      </w:r>
      <w:r>
        <w:rPr>
          <w:rFonts w:ascii="Times New Roman" w:eastAsia="Times New Roman" w:hAnsi="Times New Roman"/>
          <w:bCs/>
          <w:lang w:val="ru-RU"/>
        </w:rPr>
        <w:t xml:space="preserve">В России начались продажи премиальной модели смартфона </w:t>
      </w:r>
      <w:r>
        <w:rPr>
          <w:rFonts w:ascii="Times New Roman" w:eastAsia="Times New Roman" w:hAnsi="Times New Roman"/>
          <w:bCs/>
          <w:lang w:val="ru-RU"/>
        </w:rPr>
        <w:br/>
      </w:r>
      <w:r>
        <w:rPr>
          <w:rFonts w:ascii="Times New Roman" w:eastAsia="Times New Roman" w:hAnsi="Times New Roman"/>
          <w:bCs/>
        </w:rPr>
        <w:t>LG</w:t>
      </w:r>
      <w:r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</w:rPr>
        <w:t>G</w:t>
      </w:r>
      <w:r>
        <w:rPr>
          <w:rFonts w:ascii="Times New Roman" w:eastAsia="Times New Roman" w:hAnsi="Times New Roman"/>
          <w:bCs/>
          <w:lang w:val="ru-RU"/>
        </w:rPr>
        <w:t xml:space="preserve">7 </w:t>
      </w:r>
      <w:proofErr w:type="spellStart"/>
      <w:r>
        <w:rPr>
          <w:rFonts w:ascii="Times New Roman" w:eastAsia="Times New Roman" w:hAnsi="Times New Roman"/>
          <w:bCs/>
        </w:rPr>
        <w:t>ThinQ</w:t>
      </w:r>
      <w:proofErr w:type="spellEnd"/>
      <w:r>
        <w:rPr>
          <w:rFonts w:ascii="Times New Roman" w:eastAsia="Times New Roman" w:hAnsi="Times New Roman"/>
          <w:bCs/>
          <w:lang w:val="ru-RU"/>
        </w:rPr>
        <w:t>, отличающейся наличием функций, на основе прогре</w:t>
      </w:r>
      <w:r>
        <w:rPr>
          <w:rFonts w:ascii="Times New Roman" w:eastAsia="Times New Roman" w:hAnsi="Times New Roman"/>
          <w:bCs/>
          <w:lang w:val="ru-RU"/>
        </w:rPr>
        <w:t xml:space="preserve">ссивного интеллекта, а также </w:t>
      </w:r>
      <w:proofErr w:type="gramStart"/>
      <w:r>
        <w:rPr>
          <w:rFonts w:ascii="Times New Roman" w:eastAsia="Times New Roman" w:hAnsi="Times New Roman"/>
          <w:bCs/>
          <w:lang w:val="ru-RU"/>
        </w:rPr>
        <w:t>сверх</w:t>
      </w:r>
      <w:proofErr w:type="gramEnd"/>
      <w:r>
        <w:rPr>
          <w:rFonts w:ascii="Times New Roman" w:eastAsia="Times New Roman" w:hAnsi="Times New Roman"/>
          <w:bCs/>
          <w:lang w:val="ru-RU"/>
        </w:rPr>
        <w:t xml:space="preserve"> ярким дисплеем, </w:t>
      </w:r>
      <w:r>
        <w:rPr>
          <w:rFonts w:ascii="Times New Roman" w:eastAsia="Times New Roman" w:hAnsi="Times New Roman"/>
          <w:bCs/>
        </w:rPr>
        <w:t>Hi</w:t>
      </w:r>
      <w:r>
        <w:rPr>
          <w:rFonts w:ascii="Times New Roman" w:eastAsia="Times New Roman" w:hAnsi="Times New Roman"/>
          <w:bCs/>
          <w:lang w:val="ru-RU"/>
        </w:rPr>
        <w:t>-</w:t>
      </w:r>
      <w:r>
        <w:rPr>
          <w:rFonts w:ascii="Times New Roman" w:eastAsia="Times New Roman" w:hAnsi="Times New Roman"/>
          <w:bCs/>
        </w:rPr>
        <w:t>Fi</w:t>
      </w:r>
      <w:r>
        <w:rPr>
          <w:rFonts w:ascii="Times New Roman" w:eastAsia="Times New Roman" w:hAnsi="Times New Roman"/>
          <w:bCs/>
          <w:lang w:val="ru-RU"/>
        </w:rPr>
        <w:t xml:space="preserve"> звуком, интеллектуальной камерой и прочным корпусом. В ближайшее время флагман появится во всех крупных </w:t>
      </w:r>
      <w:r w:rsidR="008268F0">
        <w:rPr>
          <w:rFonts w:ascii="Times New Roman" w:eastAsia="Times New Roman" w:hAnsi="Times New Roman"/>
          <w:bCs/>
          <w:lang w:val="ru-RU"/>
        </w:rPr>
        <w:t>торговых сетях и в фирменном он</w:t>
      </w:r>
      <w:r>
        <w:rPr>
          <w:rFonts w:ascii="Times New Roman" w:eastAsia="Times New Roman" w:hAnsi="Times New Roman"/>
          <w:bCs/>
          <w:lang w:val="ru-RU"/>
        </w:rPr>
        <w:t xml:space="preserve">лайн магазине </w:t>
      </w:r>
      <w:r>
        <w:rPr>
          <w:rFonts w:ascii="Times New Roman" w:eastAsia="Times New Roman" w:hAnsi="Times New Roman"/>
          <w:bCs/>
        </w:rPr>
        <w:t>LG</w:t>
      </w:r>
      <w:r>
        <w:rPr>
          <w:rFonts w:ascii="Times New Roman" w:eastAsia="Times New Roman" w:hAnsi="Times New Roman"/>
          <w:bCs/>
          <w:lang w:val="ru-RU"/>
        </w:rPr>
        <w:t xml:space="preserve"> по рекомендованной розничной цене 59 990 рубле</w:t>
      </w:r>
      <w:r>
        <w:rPr>
          <w:rFonts w:ascii="Times New Roman" w:eastAsia="Times New Roman" w:hAnsi="Times New Roman"/>
          <w:bCs/>
          <w:lang w:val="ru-RU"/>
        </w:rPr>
        <w:t xml:space="preserve">й. Совершая покупку до 12 июля, пользователи получат в комплекте телевизор </w:t>
      </w:r>
      <w:r>
        <w:rPr>
          <w:rFonts w:ascii="Times New Roman" w:eastAsia="Times New Roman" w:hAnsi="Times New Roman"/>
          <w:bCs/>
        </w:rPr>
        <w:t>LG</w:t>
      </w:r>
      <w:r>
        <w:rPr>
          <w:rFonts w:ascii="Times New Roman" w:eastAsia="Times New Roman" w:hAnsi="Times New Roman"/>
          <w:bCs/>
          <w:lang w:val="ru-RU"/>
        </w:rPr>
        <w:t xml:space="preserve"> с диагональю 43 дюйма, более полная информация по ссылке: (</w:t>
      </w:r>
      <w:hyperlink r:id="rId8" w:history="1">
        <w:r>
          <w:rPr>
            <w:rStyle w:val="af4"/>
            <w:rFonts w:ascii="Times New Roman" w:eastAsia="Times New Roman" w:hAnsi="Times New Roman"/>
            <w:bCs/>
            <w:lang w:val="ru-RU"/>
          </w:rPr>
          <w:t>http://www.lg.com/ru/mobile/g7</w:t>
        </w:r>
      </w:hyperlink>
      <w:r>
        <w:rPr>
          <w:rFonts w:ascii="Times New Roman" w:eastAsia="Times New Roman" w:hAnsi="Times New Roman"/>
          <w:bCs/>
          <w:lang w:val="ru-RU"/>
        </w:rPr>
        <w:t xml:space="preserve">). </w:t>
      </w:r>
    </w:p>
    <w:p w:rsidR="00302CF0" w:rsidRDefault="00302CF0">
      <w:pPr>
        <w:pStyle w:val="Standard"/>
        <w:spacing w:line="360" w:lineRule="auto"/>
        <w:jc w:val="both"/>
        <w:rPr>
          <w:lang w:val="ru-RU"/>
        </w:rPr>
      </w:pPr>
    </w:p>
    <w:p w:rsidR="00302CF0" w:rsidRPr="008268F0" w:rsidRDefault="006C20BF">
      <w:pPr>
        <w:pStyle w:val="Standard"/>
        <w:spacing w:line="360" w:lineRule="auto"/>
        <w:jc w:val="both"/>
        <w:rPr>
          <w:lang w:val="ru-RU"/>
        </w:rPr>
      </w:pPr>
      <w:r>
        <w:rPr>
          <w:rFonts w:ascii="Times New Roman" w:eastAsia="Times New Roman" w:hAnsi="Times New Roman"/>
          <w:b/>
          <w:bCs/>
          <w:lang w:val="ru-RU"/>
        </w:rPr>
        <w:t>Интеллектуальная камера</w:t>
      </w:r>
      <w:r>
        <w:rPr>
          <w:rFonts w:ascii="Times New Roman" w:eastAsia="Times New Roman" w:hAnsi="Times New Roman"/>
          <w:b/>
          <w:bCs/>
          <w:strike/>
          <w:lang w:val="ru-RU"/>
        </w:rPr>
        <w:t xml:space="preserve"> </w:t>
      </w:r>
    </w:p>
    <w:p w:rsidR="00302CF0" w:rsidRPr="008268F0" w:rsidRDefault="006C20BF">
      <w:pPr>
        <w:pStyle w:val="Standard"/>
        <w:spacing w:line="360" w:lineRule="auto"/>
        <w:jc w:val="both"/>
        <w:rPr>
          <w:lang w:val="ru-RU"/>
        </w:rPr>
      </w:pPr>
      <w:proofErr w:type="gramStart"/>
      <w:r>
        <w:rPr>
          <w:rFonts w:ascii="Times New Roman" w:eastAsia="Times New Roman" w:hAnsi="Times New Roman"/>
          <w:bCs/>
        </w:rPr>
        <w:t>LG</w:t>
      </w:r>
      <w:r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</w:rPr>
        <w:t>G</w:t>
      </w:r>
      <w:r>
        <w:rPr>
          <w:rFonts w:ascii="Times New Roman" w:eastAsia="Times New Roman" w:hAnsi="Times New Roman"/>
          <w:bCs/>
          <w:lang w:val="ru-RU"/>
        </w:rPr>
        <w:t>7</w:t>
      </w:r>
      <w:r>
        <w:rPr>
          <w:rFonts w:ascii="Times New Roman" w:eastAsia="Times New Roman" w:hAnsi="Times New Roman"/>
          <w:bCs/>
          <w:sz w:val="1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vertAlign w:val="superscript"/>
        </w:rPr>
        <w:t>ThinQ</w:t>
      </w:r>
      <w:proofErr w:type="spellEnd"/>
      <w:r>
        <w:rPr>
          <w:rFonts w:ascii="Times New Roman" w:eastAsia="Times New Roman" w:hAnsi="Times New Roman"/>
          <w:bCs/>
          <w:lang w:val="ru-RU"/>
        </w:rPr>
        <w:t xml:space="preserve"> с д</w:t>
      </w:r>
      <w:r w:rsidR="008268F0">
        <w:rPr>
          <w:rFonts w:ascii="Times New Roman" w:eastAsia="Times New Roman" w:hAnsi="Times New Roman"/>
          <w:bCs/>
          <w:lang w:val="ru-RU"/>
        </w:rPr>
        <w:t xml:space="preserve">вумя основными камерами по 16 </w:t>
      </w:r>
      <w:r w:rsidR="001760C5">
        <w:rPr>
          <w:rFonts w:ascii="Times New Roman" w:eastAsia="Times New Roman" w:hAnsi="Times New Roman"/>
          <w:bCs/>
          <w:lang w:val="ru-RU"/>
        </w:rPr>
        <w:t>МП</w:t>
      </w:r>
      <w:r>
        <w:rPr>
          <w:rFonts w:ascii="Times New Roman" w:eastAsia="Times New Roman" w:hAnsi="Times New Roman"/>
          <w:bCs/>
          <w:lang w:val="ru-RU"/>
        </w:rPr>
        <w:t>, снимающими в стандартном и широкоугольном формате, помогает зафиксировать большее количество деталей и отобразить объекты более четко.</w:t>
      </w:r>
      <w:proofErr w:type="gramEnd"/>
      <w:r>
        <w:rPr>
          <w:rFonts w:ascii="Times New Roman" w:eastAsia="Times New Roman" w:hAnsi="Times New Roman"/>
          <w:bCs/>
          <w:lang w:val="ru-RU"/>
        </w:rPr>
        <w:t xml:space="preserve"> Широкоугольная камера с углом обзора 107 градусов помогает запечатлеть пейзажи</w:t>
      </w:r>
      <w:r>
        <w:rPr>
          <w:rFonts w:ascii="Times New Roman" w:eastAsia="Times New Roman" w:hAnsi="Times New Roman"/>
          <w:bCs/>
          <w:lang w:val="ru-RU"/>
        </w:rPr>
        <w:t xml:space="preserve"> или групповые снимки без искажений по краям кадров. Фронтальная камера в 8 МП обеспечивает высокое качество снимка, создавая оптимальные условия для съемки </w:t>
      </w:r>
      <w:proofErr w:type="spellStart"/>
      <w:r>
        <w:rPr>
          <w:rFonts w:ascii="Times New Roman" w:eastAsia="Times New Roman" w:hAnsi="Times New Roman"/>
          <w:bCs/>
          <w:lang w:val="ru-RU"/>
        </w:rPr>
        <w:t>селфи</w:t>
      </w:r>
      <w:proofErr w:type="spellEnd"/>
      <w:r>
        <w:rPr>
          <w:rFonts w:ascii="Times New Roman" w:eastAsia="Times New Roman" w:hAnsi="Times New Roman"/>
          <w:bCs/>
          <w:lang w:val="ru-RU"/>
        </w:rPr>
        <w:t>.</w:t>
      </w:r>
    </w:p>
    <w:p w:rsidR="00302CF0" w:rsidRPr="008268F0" w:rsidRDefault="006C20BF">
      <w:pPr>
        <w:pStyle w:val="Standard"/>
        <w:spacing w:line="360" w:lineRule="auto"/>
        <w:jc w:val="both"/>
        <w:rPr>
          <w:lang w:val="ru-RU"/>
        </w:rPr>
      </w:pPr>
      <w:r>
        <w:rPr>
          <w:rFonts w:ascii="Times New Roman" w:eastAsia="Times New Roman" w:hAnsi="Times New Roman"/>
          <w:bCs/>
          <w:lang w:val="ru-RU"/>
        </w:rPr>
        <w:t>Функции на основе прогрессивного интеллекта значительно расширили возможности камер смартфон</w:t>
      </w:r>
      <w:r>
        <w:rPr>
          <w:rFonts w:ascii="Times New Roman" w:eastAsia="Times New Roman" w:hAnsi="Times New Roman"/>
          <w:bCs/>
          <w:lang w:val="ru-RU"/>
        </w:rPr>
        <w:t xml:space="preserve">а </w:t>
      </w:r>
      <w:r>
        <w:rPr>
          <w:rFonts w:ascii="Times New Roman" w:eastAsia="Times New Roman" w:hAnsi="Times New Roman"/>
          <w:bCs/>
        </w:rPr>
        <w:t>LG</w:t>
      </w:r>
      <w:r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</w:rPr>
        <w:t>G</w:t>
      </w:r>
      <w:r>
        <w:rPr>
          <w:rFonts w:ascii="Times New Roman" w:eastAsia="Times New Roman" w:hAnsi="Times New Roman"/>
          <w:bCs/>
          <w:lang w:val="ru-RU"/>
        </w:rPr>
        <w:t xml:space="preserve">7 </w:t>
      </w:r>
      <w:proofErr w:type="spellStart"/>
      <w:r>
        <w:rPr>
          <w:rFonts w:ascii="Times New Roman" w:eastAsia="Times New Roman" w:hAnsi="Times New Roman"/>
          <w:bCs/>
          <w:vertAlign w:val="superscript"/>
        </w:rPr>
        <w:t>ThinQ</w:t>
      </w:r>
      <w:proofErr w:type="spellEnd"/>
      <w:r>
        <w:rPr>
          <w:rFonts w:ascii="Times New Roman" w:eastAsia="Times New Roman" w:hAnsi="Times New Roman"/>
          <w:bCs/>
          <w:lang w:val="ru-RU"/>
        </w:rPr>
        <w:t xml:space="preserve">. Теперь вместо </w:t>
      </w:r>
      <w:r w:rsidR="001760C5">
        <w:rPr>
          <w:rFonts w:ascii="Times New Roman" w:eastAsia="Times New Roman" w:hAnsi="Times New Roman"/>
          <w:bCs/>
          <w:lang w:val="ru-RU"/>
        </w:rPr>
        <w:t>восьми привычных режимов съемки</w:t>
      </w:r>
      <w:r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</w:rPr>
        <w:t>AI</w:t>
      </w:r>
      <w:r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</w:rPr>
        <w:t>CAM</w:t>
      </w:r>
      <w:r>
        <w:rPr>
          <w:rFonts w:ascii="Times New Roman" w:eastAsia="Times New Roman" w:hAnsi="Times New Roman"/>
          <w:bCs/>
          <w:lang w:val="ru-RU"/>
        </w:rPr>
        <w:t xml:space="preserve"> предлагает 19, увеличивая пространство для творчества. Четыре предустановленных фильтра улучшат снимки, если вы воспользуетесь подсказкой меню сразу после того, как камера идентифицирует </w:t>
      </w:r>
      <w:r>
        <w:rPr>
          <w:rFonts w:ascii="Times New Roman" w:eastAsia="Times New Roman" w:hAnsi="Times New Roman"/>
          <w:bCs/>
          <w:lang w:val="ru-RU"/>
        </w:rPr>
        <w:t xml:space="preserve">объект или сцену. </w:t>
      </w:r>
    </w:p>
    <w:p w:rsidR="00302CF0" w:rsidRPr="008268F0" w:rsidRDefault="006C20BF">
      <w:pPr>
        <w:pStyle w:val="Standard"/>
        <w:widowControl w:val="0"/>
        <w:spacing w:line="360" w:lineRule="auto"/>
        <w:jc w:val="both"/>
        <w:rPr>
          <w:lang w:val="ru-RU"/>
        </w:rPr>
      </w:pPr>
      <w:r>
        <w:rPr>
          <w:rFonts w:ascii="Times New Roman" w:eastAsia="Times New Roman" w:hAnsi="Times New Roman"/>
          <w:bCs/>
          <w:lang w:val="ru-RU"/>
        </w:rPr>
        <w:t>В режиме съе</w:t>
      </w:r>
      <w:r w:rsidR="00734D15">
        <w:rPr>
          <w:rFonts w:ascii="Times New Roman" w:eastAsia="Times New Roman" w:hAnsi="Times New Roman"/>
          <w:bCs/>
          <w:lang w:val="ru-RU"/>
        </w:rPr>
        <w:t>мки при недостаточном освещении</w:t>
      </w:r>
      <w:r>
        <w:rPr>
          <w:rFonts w:ascii="Times New Roman" w:eastAsia="Times New Roman" w:hAnsi="Times New Roman"/>
          <w:bCs/>
          <w:lang w:val="ru-RU"/>
        </w:rPr>
        <w:t xml:space="preserve"> фотографии</w:t>
      </w:r>
      <w:r w:rsidR="00734D15">
        <w:rPr>
          <w:rFonts w:ascii="Times New Roman" w:eastAsia="Times New Roman" w:hAnsi="Times New Roman"/>
          <w:bCs/>
          <w:lang w:val="ru-RU"/>
        </w:rPr>
        <w:t>,</w:t>
      </w:r>
      <w:r>
        <w:rPr>
          <w:rFonts w:ascii="Times New Roman" w:eastAsia="Times New Roman" w:hAnsi="Times New Roman"/>
          <w:bCs/>
          <w:lang w:val="ru-RU"/>
        </w:rPr>
        <w:t xml:space="preserve"> созданные при помощи </w:t>
      </w:r>
      <w:r>
        <w:rPr>
          <w:rFonts w:ascii="Times New Roman" w:eastAsia="Times New Roman" w:hAnsi="Times New Roman"/>
          <w:bCs/>
          <w:lang w:val="ru-RU"/>
        </w:rPr>
        <w:br/>
      </w:r>
      <w:r>
        <w:rPr>
          <w:rFonts w:ascii="Times New Roman" w:eastAsia="Times New Roman" w:hAnsi="Times New Roman"/>
          <w:bCs/>
          <w:lang w:val="ru-RU"/>
        </w:rPr>
        <w:t xml:space="preserve">LG G7 </w:t>
      </w:r>
      <w:proofErr w:type="spellStart"/>
      <w:r>
        <w:rPr>
          <w:rFonts w:ascii="Times New Roman" w:eastAsia="Times New Roman" w:hAnsi="Times New Roman"/>
          <w:bCs/>
          <w:vertAlign w:val="superscript"/>
          <w:lang w:val="ru-RU"/>
        </w:rPr>
        <w:t>ThinQ</w:t>
      </w:r>
      <w:proofErr w:type="spellEnd"/>
      <w:r>
        <w:rPr>
          <w:rFonts w:ascii="Times New Roman" w:eastAsia="Times New Roman" w:hAnsi="Times New Roman"/>
          <w:bCs/>
          <w:lang w:val="ru-RU"/>
        </w:rPr>
        <w:t xml:space="preserve"> </w:t>
      </w:r>
      <w:r w:rsidR="00734D15">
        <w:rPr>
          <w:rFonts w:ascii="Times New Roman" w:eastAsia="Times New Roman" w:hAnsi="Times New Roman"/>
          <w:bCs/>
          <w:lang w:val="ru-RU"/>
        </w:rPr>
        <w:t xml:space="preserve">, </w:t>
      </w:r>
      <w:r>
        <w:rPr>
          <w:rFonts w:ascii="Times New Roman" w:eastAsia="Times New Roman" w:hAnsi="Times New Roman"/>
          <w:bCs/>
          <w:lang w:val="ru-RU"/>
        </w:rPr>
        <w:t>выглядят в 4 раза ярче обычных снимков, запечатленных при тусклом свете.</w:t>
      </w:r>
    </w:p>
    <w:p w:rsidR="00302CF0" w:rsidRPr="008268F0" w:rsidRDefault="006C20BF">
      <w:pPr>
        <w:pStyle w:val="Standard"/>
        <w:spacing w:line="360" w:lineRule="auto"/>
        <w:jc w:val="both"/>
        <w:rPr>
          <w:lang w:val="ru-RU"/>
        </w:rPr>
      </w:pPr>
      <w:r>
        <w:rPr>
          <w:rFonts w:ascii="Times New Roman" w:eastAsia="Times New Roman" w:hAnsi="Times New Roman"/>
          <w:bCs/>
          <w:lang w:val="ru-RU"/>
        </w:rPr>
        <w:t xml:space="preserve">Впервые в смартфонах серии </w:t>
      </w:r>
      <w:r>
        <w:rPr>
          <w:rFonts w:ascii="Times New Roman" w:eastAsia="Times New Roman" w:hAnsi="Times New Roman"/>
          <w:bCs/>
        </w:rPr>
        <w:t>G</w:t>
      </w:r>
      <w:r>
        <w:rPr>
          <w:rFonts w:ascii="Times New Roman" w:eastAsia="Times New Roman" w:hAnsi="Times New Roman"/>
          <w:bCs/>
          <w:lang w:val="ru-RU"/>
        </w:rPr>
        <w:t xml:space="preserve"> портретный режим (</w:t>
      </w:r>
      <w:r>
        <w:rPr>
          <w:rFonts w:ascii="Times New Roman" w:eastAsia="Times New Roman" w:hAnsi="Times New Roman"/>
          <w:bCs/>
        </w:rPr>
        <w:t>Portrait</w:t>
      </w:r>
      <w:r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</w:rPr>
        <w:t>Mode</w:t>
      </w:r>
      <w:r>
        <w:rPr>
          <w:rFonts w:ascii="Times New Roman" w:eastAsia="Times New Roman" w:hAnsi="Times New Roman"/>
          <w:bCs/>
          <w:lang w:val="ru-RU"/>
        </w:rPr>
        <w:t>) обеспечивае</w:t>
      </w:r>
      <w:r>
        <w:rPr>
          <w:rFonts w:ascii="Times New Roman" w:eastAsia="Times New Roman" w:hAnsi="Times New Roman"/>
          <w:bCs/>
          <w:lang w:val="ru-RU"/>
        </w:rPr>
        <w:t xml:space="preserve">т </w:t>
      </w:r>
      <w:r w:rsidR="00734D15">
        <w:rPr>
          <w:rFonts w:ascii="Times New Roman" w:eastAsia="Times New Roman" w:hAnsi="Times New Roman"/>
          <w:bCs/>
          <w:lang w:val="ru-RU"/>
        </w:rPr>
        <w:t>снимки профессионального уровня</w:t>
      </w:r>
      <w:r>
        <w:rPr>
          <w:rFonts w:ascii="Times New Roman" w:eastAsia="Times New Roman" w:hAnsi="Times New Roman"/>
          <w:bCs/>
          <w:lang w:val="ru-RU"/>
        </w:rPr>
        <w:t xml:space="preserve"> с размы</w:t>
      </w:r>
      <w:r w:rsidR="00734D15">
        <w:rPr>
          <w:rFonts w:ascii="Times New Roman" w:eastAsia="Times New Roman" w:hAnsi="Times New Roman"/>
          <w:bCs/>
          <w:lang w:val="ru-RU"/>
        </w:rPr>
        <w:t>тым фоном (вне фокуса). Эффект б</w:t>
      </w:r>
      <w:r>
        <w:rPr>
          <w:rFonts w:ascii="Times New Roman" w:eastAsia="Times New Roman" w:hAnsi="Times New Roman"/>
          <w:bCs/>
          <w:lang w:val="ru-RU"/>
        </w:rPr>
        <w:t>оке можно получить</w:t>
      </w:r>
      <w:r w:rsidR="00734D15">
        <w:rPr>
          <w:rFonts w:ascii="Times New Roman" w:eastAsia="Times New Roman" w:hAnsi="Times New Roman"/>
          <w:bCs/>
          <w:lang w:val="ru-RU"/>
        </w:rPr>
        <w:t>,</w:t>
      </w:r>
      <w:r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lastRenderedPageBreak/>
        <w:t>испо</w:t>
      </w:r>
      <w:r w:rsidR="00734D15">
        <w:rPr>
          <w:rFonts w:ascii="Times New Roman" w:eastAsia="Times New Roman" w:hAnsi="Times New Roman"/>
          <w:bCs/>
          <w:lang w:val="ru-RU"/>
        </w:rPr>
        <w:t xml:space="preserve">льзуя как </w:t>
      </w:r>
      <w:proofErr w:type="gramStart"/>
      <w:r w:rsidR="00734D15">
        <w:rPr>
          <w:rFonts w:ascii="Times New Roman" w:eastAsia="Times New Roman" w:hAnsi="Times New Roman"/>
          <w:bCs/>
          <w:lang w:val="ru-RU"/>
        </w:rPr>
        <w:t>основную</w:t>
      </w:r>
      <w:proofErr w:type="gramEnd"/>
      <w:r w:rsidR="00734D15">
        <w:rPr>
          <w:rFonts w:ascii="Times New Roman" w:eastAsia="Times New Roman" w:hAnsi="Times New Roman"/>
          <w:bCs/>
          <w:lang w:val="ru-RU"/>
        </w:rPr>
        <w:t xml:space="preserve">, так и </w:t>
      </w:r>
      <w:proofErr w:type="spellStart"/>
      <w:r w:rsidR="00734D15">
        <w:rPr>
          <w:rFonts w:ascii="Times New Roman" w:eastAsia="Times New Roman" w:hAnsi="Times New Roman"/>
          <w:bCs/>
          <w:lang w:val="ru-RU"/>
        </w:rPr>
        <w:t>селфи</w:t>
      </w:r>
      <w:proofErr w:type="spellEnd"/>
      <w:r w:rsidR="00734D15">
        <w:rPr>
          <w:rFonts w:ascii="Times New Roman" w:eastAsia="Times New Roman" w:hAnsi="Times New Roman"/>
          <w:bCs/>
          <w:lang w:val="ru-RU"/>
        </w:rPr>
        <w:t>-</w:t>
      </w:r>
      <w:r>
        <w:rPr>
          <w:rFonts w:ascii="Times New Roman" w:eastAsia="Times New Roman" w:hAnsi="Times New Roman"/>
          <w:bCs/>
          <w:lang w:val="ru-RU"/>
        </w:rPr>
        <w:t xml:space="preserve">камеру, даря фотолюбителям еще больше креативных возможностей. </w:t>
      </w:r>
    </w:p>
    <w:p w:rsidR="00302CF0" w:rsidRDefault="00302CF0">
      <w:pPr>
        <w:pStyle w:val="Standard"/>
        <w:spacing w:line="360" w:lineRule="auto"/>
        <w:jc w:val="both"/>
        <w:rPr>
          <w:lang w:val="ru-RU"/>
        </w:rPr>
      </w:pPr>
    </w:p>
    <w:p w:rsidR="00302CF0" w:rsidRPr="008268F0" w:rsidRDefault="006C20BF">
      <w:pPr>
        <w:pStyle w:val="Standard"/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lang w:val="ru-RU"/>
        </w:rPr>
        <w:t>Прогрессивный интеллект</w:t>
      </w:r>
      <w:r>
        <w:rPr>
          <w:rFonts w:ascii="Times New Roman" w:hAnsi="Times New Roman"/>
          <w:b/>
          <w:strike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– помощник в любой ситуации.</w:t>
      </w:r>
    </w:p>
    <w:p w:rsidR="00302CF0" w:rsidRPr="008268F0" w:rsidRDefault="006C20BF">
      <w:pPr>
        <w:pStyle w:val="Standard"/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lang w:val="ru-RU"/>
        </w:rPr>
        <w:t xml:space="preserve">Функции </w:t>
      </w:r>
      <w:r>
        <w:rPr>
          <w:rFonts w:ascii="Times New Roman" w:hAnsi="Times New Roman"/>
        </w:rPr>
        <w:t>Google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Lens</w:t>
      </w:r>
      <w:r>
        <w:rPr>
          <w:rFonts w:ascii="Times New Roman" w:hAnsi="Times New Roman"/>
          <w:lang w:val="ru-RU"/>
        </w:rPr>
        <w:t xml:space="preserve">, представляющие собой способ поиска на основе новейших технологий искусственного интеллекта, впервые применены в смартфонах серии 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lang w:val="ru-RU"/>
        </w:rPr>
        <w:t xml:space="preserve">. Эта опция доступна в </w:t>
      </w:r>
      <w:r>
        <w:rPr>
          <w:rFonts w:ascii="Times New Roman" w:hAnsi="Times New Roman"/>
        </w:rPr>
        <w:t>Google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Assistant</w:t>
      </w:r>
      <w:r>
        <w:rPr>
          <w:rFonts w:ascii="Times New Roman" w:hAnsi="Times New Roman"/>
          <w:lang w:val="ru-RU"/>
        </w:rPr>
        <w:t xml:space="preserve"> и </w:t>
      </w:r>
      <w:r>
        <w:rPr>
          <w:rFonts w:ascii="Times New Roman" w:hAnsi="Times New Roman"/>
        </w:rPr>
        <w:t>Google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Photos</w:t>
      </w:r>
      <w:r w:rsidR="00734D15">
        <w:rPr>
          <w:rFonts w:ascii="Times New Roman" w:hAnsi="Times New Roman"/>
          <w:lang w:val="ru-RU"/>
        </w:rPr>
        <w:t>,</w:t>
      </w:r>
      <w:r>
        <w:rPr>
          <w:rFonts w:ascii="Times New Roman" w:hAnsi="Times New Roman"/>
          <w:lang w:val="ru-RU"/>
        </w:rPr>
        <w:t xml:space="preserve"> </w:t>
      </w:r>
      <w:r w:rsidR="00734D15">
        <w:rPr>
          <w:rFonts w:ascii="Times New Roman" w:hAnsi="Times New Roman"/>
          <w:lang w:val="ru-RU"/>
        </w:rPr>
        <w:t>она</w:t>
      </w:r>
      <w:r>
        <w:rPr>
          <w:rFonts w:ascii="Times New Roman" w:hAnsi="Times New Roman"/>
          <w:lang w:val="ru-RU"/>
        </w:rPr>
        <w:t xml:space="preserve"> помогает получить больше информации об объектах, таких</w:t>
      </w:r>
      <w:r>
        <w:rPr>
          <w:rFonts w:ascii="Times New Roman" w:hAnsi="Times New Roman"/>
          <w:lang w:val="ru-RU"/>
        </w:rPr>
        <w:t xml:space="preserve"> как достопримечательности, растения, животные, книги. Кроме того, при посещении веб-сайтов смартфон может идентифицировать текст, что неоценимо для добавления визитной карточки в контакты, внесения событий в календарь или поиска пункта меню ресторана.</w:t>
      </w:r>
    </w:p>
    <w:p w:rsidR="00302CF0" w:rsidRPr="008268F0" w:rsidRDefault="006C20BF">
      <w:pPr>
        <w:pStyle w:val="Standard"/>
        <w:spacing w:line="360" w:lineRule="auto"/>
        <w:jc w:val="both"/>
        <w:rPr>
          <w:lang w:val="ru-RU"/>
        </w:rPr>
      </w:pPr>
      <w:proofErr w:type="gramStart"/>
      <w:r>
        <w:rPr>
          <w:rFonts w:ascii="Times New Roman" w:hAnsi="Times New Roman"/>
          <w:lang w:val="ru-RU"/>
        </w:rPr>
        <w:t>Нов</w:t>
      </w:r>
      <w:r>
        <w:rPr>
          <w:rFonts w:ascii="Times New Roman" w:hAnsi="Times New Roman"/>
          <w:lang w:val="ru-RU"/>
        </w:rPr>
        <w:t>ый</w:t>
      </w:r>
      <w:proofErr w:type="gramEnd"/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LG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lang w:val="ru-RU"/>
        </w:rPr>
        <w:t xml:space="preserve">7 </w:t>
      </w:r>
      <w:proofErr w:type="spellStart"/>
      <w:r>
        <w:rPr>
          <w:rFonts w:ascii="Times New Roman" w:hAnsi="Times New Roman"/>
          <w:vertAlign w:val="superscript"/>
        </w:rPr>
        <w:t>ThinQ</w:t>
      </w:r>
      <w:proofErr w:type="spellEnd"/>
      <w:r>
        <w:rPr>
          <w:rFonts w:ascii="Times New Roman" w:hAnsi="Times New Roman"/>
          <w:lang w:val="ru-RU"/>
        </w:rPr>
        <w:t xml:space="preserve"> может распознавать слова на расстоянии до пяти метров благодаря встроенной технологии распознавания речи на увеличенном расстоянии. При этом смартфон способен отделять голосовые команды от фонового шума. </w:t>
      </w:r>
    </w:p>
    <w:p w:rsidR="00302CF0" w:rsidRDefault="00302CF0">
      <w:pPr>
        <w:pStyle w:val="Standard"/>
        <w:spacing w:line="360" w:lineRule="auto"/>
        <w:jc w:val="both"/>
        <w:rPr>
          <w:lang w:val="ru-RU"/>
        </w:rPr>
      </w:pPr>
    </w:p>
    <w:p w:rsidR="00302CF0" w:rsidRPr="008268F0" w:rsidRDefault="006C20BF">
      <w:pPr>
        <w:pStyle w:val="Standard"/>
        <w:spacing w:line="360" w:lineRule="auto"/>
        <w:jc w:val="both"/>
        <w:rPr>
          <w:lang w:val="ru-RU"/>
        </w:rPr>
      </w:pPr>
      <w:proofErr w:type="spellStart"/>
      <w:r>
        <w:rPr>
          <w:rFonts w:ascii="Times New Roman" w:hAnsi="Times New Roman"/>
          <w:b/>
          <w:lang w:val="ru-RU"/>
        </w:rPr>
        <w:t>Сверхъяркий</w:t>
      </w:r>
      <w:proofErr w:type="spellEnd"/>
      <w:r>
        <w:rPr>
          <w:rFonts w:ascii="Times New Roman" w:hAnsi="Times New Roman"/>
          <w:b/>
          <w:lang w:val="ru-RU"/>
        </w:rPr>
        <w:t xml:space="preserve"> дисплей выдерживает </w:t>
      </w:r>
      <w:r>
        <w:rPr>
          <w:rFonts w:ascii="Times New Roman" w:hAnsi="Times New Roman"/>
          <w:b/>
          <w:lang w:val="ru-RU"/>
        </w:rPr>
        <w:t>прямые солнечные лучи и подбирает режим цветопередачи</w:t>
      </w:r>
    </w:p>
    <w:p w:rsidR="00302CF0" w:rsidRPr="008268F0" w:rsidRDefault="006C20BF">
      <w:pPr>
        <w:pStyle w:val="Standard"/>
        <w:spacing w:line="360" w:lineRule="auto"/>
        <w:jc w:val="both"/>
        <w:rPr>
          <w:lang w:val="ru-RU"/>
        </w:rPr>
      </w:pPr>
      <w:r>
        <w:rPr>
          <w:rFonts w:ascii="Times New Roman" w:eastAsia="Times New Roman" w:hAnsi="Times New Roman"/>
          <w:bCs/>
          <w:lang w:val="ru-RU"/>
        </w:rPr>
        <w:t xml:space="preserve">В </w:t>
      </w:r>
      <w:r>
        <w:rPr>
          <w:rFonts w:ascii="Times New Roman" w:hAnsi="Times New Roman"/>
        </w:rPr>
        <w:t>LG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lang w:val="ru-RU"/>
        </w:rPr>
        <w:t>7</w:t>
      </w:r>
      <w:r>
        <w:rPr>
          <w:rFonts w:ascii="Times New Roman" w:hAnsi="Times New Roman"/>
          <w:sz w:val="14"/>
          <w:lang w:val="ru-RU"/>
        </w:rPr>
        <w:t xml:space="preserve"> </w:t>
      </w:r>
      <w:proofErr w:type="spellStart"/>
      <w:r>
        <w:rPr>
          <w:rFonts w:ascii="Times New Roman" w:hAnsi="Times New Roman"/>
          <w:vertAlign w:val="superscript"/>
        </w:rPr>
        <w:t>ThinQ</w:t>
      </w:r>
      <w:proofErr w:type="spellEnd"/>
      <w:r>
        <w:rPr>
          <w:rFonts w:ascii="Times New Roman" w:eastAsia="Times New Roman" w:hAnsi="Times New Roman"/>
          <w:bCs/>
          <w:lang w:val="ru-RU"/>
        </w:rPr>
        <w:t xml:space="preserve"> стоит обратить внимание на новый 6.1-дюймовый </w:t>
      </w:r>
      <w:r>
        <w:rPr>
          <w:rFonts w:ascii="Times New Roman" w:eastAsia="Times New Roman" w:hAnsi="Times New Roman"/>
          <w:bCs/>
        </w:rPr>
        <w:t>QHD</w:t>
      </w:r>
      <w:r>
        <w:rPr>
          <w:rFonts w:ascii="Times New Roman" w:eastAsia="Times New Roman" w:hAnsi="Times New Roman"/>
          <w:bCs/>
          <w:lang w:val="ru-RU"/>
        </w:rPr>
        <w:t xml:space="preserve">+ (3120 </w:t>
      </w:r>
      <w:r>
        <w:rPr>
          <w:rFonts w:ascii="Times New Roman" w:eastAsia="Times New Roman" w:hAnsi="Times New Roman"/>
          <w:bCs/>
        </w:rPr>
        <w:t>x</w:t>
      </w:r>
      <w:r>
        <w:rPr>
          <w:rFonts w:ascii="Times New Roman" w:eastAsia="Times New Roman" w:hAnsi="Times New Roman"/>
          <w:bCs/>
          <w:lang w:val="ru-RU"/>
        </w:rPr>
        <w:t xml:space="preserve"> 1440) </w:t>
      </w:r>
      <w:proofErr w:type="spellStart"/>
      <w:r>
        <w:rPr>
          <w:rFonts w:ascii="Times New Roman" w:eastAsia="Times New Roman" w:hAnsi="Times New Roman"/>
          <w:bCs/>
        </w:rPr>
        <w:t>FullVision</w:t>
      </w:r>
      <w:proofErr w:type="spellEnd"/>
      <w:r>
        <w:rPr>
          <w:rFonts w:ascii="Times New Roman" w:eastAsia="Times New Roman" w:hAnsi="Times New Roman"/>
          <w:bCs/>
          <w:lang w:val="ru-RU"/>
        </w:rPr>
        <w:t xml:space="preserve"> дисплей с соотношением сторон 19.5:9 и нижней рамкой, которая почти на 50% уже, чем у </w:t>
      </w:r>
      <w:r>
        <w:rPr>
          <w:rFonts w:ascii="Times New Roman" w:eastAsia="Times New Roman" w:hAnsi="Times New Roman"/>
          <w:bCs/>
        </w:rPr>
        <w:t>LG</w:t>
      </w:r>
      <w:r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</w:rPr>
        <w:t>G</w:t>
      </w:r>
      <w:r>
        <w:rPr>
          <w:rFonts w:ascii="Times New Roman" w:eastAsia="Times New Roman" w:hAnsi="Times New Roman"/>
          <w:bCs/>
          <w:lang w:val="ru-RU"/>
        </w:rPr>
        <w:t>6. Благодаря фирменной</w:t>
      </w:r>
      <w:r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hAnsi="Times New Roman"/>
        </w:rPr>
        <w:t>LCD</w:t>
      </w:r>
      <w:r>
        <w:rPr>
          <w:rFonts w:ascii="Times New Roman" w:eastAsia="Times New Roman" w:hAnsi="Times New Roman"/>
          <w:bCs/>
          <w:lang w:val="ru-RU"/>
        </w:rPr>
        <w:t xml:space="preserve"> технологии от </w:t>
      </w:r>
      <w:r>
        <w:rPr>
          <w:rFonts w:ascii="Times New Roman" w:eastAsia="Times New Roman" w:hAnsi="Times New Roman"/>
          <w:bCs/>
        </w:rPr>
        <w:t>LG</w:t>
      </w:r>
      <w:r>
        <w:rPr>
          <w:rFonts w:ascii="Times New Roman" w:eastAsia="Times New Roman" w:hAnsi="Times New Roman"/>
          <w:bCs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lang w:val="ru-RU"/>
        </w:rPr>
        <w:t>сверхъяркий</w:t>
      </w:r>
      <w:proofErr w:type="spellEnd"/>
      <w:r>
        <w:rPr>
          <w:rFonts w:ascii="Times New Roman" w:eastAsia="Times New Roman" w:hAnsi="Times New Roman"/>
          <w:bCs/>
          <w:lang w:val="ru-RU"/>
        </w:rPr>
        <w:t xml:space="preserve"> дисплей </w:t>
      </w:r>
      <w:r>
        <w:rPr>
          <w:rFonts w:ascii="Times New Roman" w:eastAsia="Times New Roman" w:hAnsi="Times New Roman"/>
          <w:bCs/>
          <w:lang w:val="ru-RU"/>
        </w:rPr>
        <w:br/>
      </w:r>
      <w:r>
        <w:rPr>
          <w:rFonts w:ascii="Times New Roman" w:eastAsia="Times New Roman" w:hAnsi="Times New Roman"/>
          <w:bCs/>
          <w:lang w:val="ru-RU"/>
        </w:rPr>
        <w:t xml:space="preserve">LG G7 </w:t>
      </w:r>
      <w:proofErr w:type="spellStart"/>
      <w:r>
        <w:rPr>
          <w:rFonts w:ascii="Times New Roman" w:eastAsia="Times New Roman" w:hAnsi="Times New Roman"/>
          <w:bCs/>
          <w:vertAlign w:val="superscript"/>
          <w:lang w:val="ru-RU"/>
        </w:rPr>
        <w:t>ThinQ</w:t>
      </w:r>
      <w:proofErr w:type="spellEnd"/>
      <w:r>
        <w:rPr>
          <w:rFonts w:ascii="Times New Roman" w:eastAsia="Times New Roman" w:hAnsi="Times New Roman"/>
          <w:bCs/>
          <w:lang w:val="ru-RU"/>
        </w:rPr>
        <w:t xml:space="preserve"> может легко использоваться под прямыми солнечными лучами, без потери красочности изображения и легкости чтения. Яркость дисплея достигает 1 000 </w:t>
      </w:r>
      <w:proofErr w:type="spellStart"/>
      <w:r>
        <w:rPr>
          <w:rFonts w:ascii="Times New Roman" w:eastAsia="Times New Roman" w:hAnsi="Times New Roman"/>
          <w:bCs/>
          <w:lang w:val="ru-RU"/>
        </w:rPr>
        <w:t>нит</w:t>
      </w:r>
      <w:proofErr w:type="spellEnd"/>
      <w:r>
        <w:rPr>
          <w:rFonts w:ascii="Times New Roman" w:eastAsia="Times New Roman" w:hAnsi="Times New Roman"/>
          <w:bCs/>
          <w:lang w:val="ru-RU"/>
        </w:rPr>
        <w:t>, охватывая 100% цветового пространства DCI-P3.</w:t>
      </w:r>
    </w:p>
    <w:p w:rsidR="00302CF0" w:rsidRPr="008268F0" w:rsidRDefault="006C20BF">
      <w:pPr>
        <w:pStyle w:val="Standard"/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lang w:val="ru-RU"/>
        </w:rPr>
        <w:t>Разн</w:t>
      </w:r>
      <w:r>
        <w:rPr>
          <w:rFonts w:ascii="Times New Roman" w:hAnsi="Times New Roman"/>
          <w:lang w:val="ru-RU"/>
        </w:rPr>
        <w:t xml:space="preserve">ообразие контента подразумевает различные настройки цветопередачи, а дисплей нового флагмана предлагает автоматическую адаптацию в шести вариантах: </w:t>
      </w:r>
      <w:r>
        <w:rPr>
          <w:rFonts w:ascii="Times New Roman" w:eastAsia="Times New Roman" w:hAnsi="Times New Roman"/>
          <w:bCs/>
          <w:lang w:val="ru-RU"/>
        </w:rPr>
        <w:t>«Авто», «Эко», «Кино», «Спорт», «Игры» и «Эксперт»</w:t>
      </w:r>
      <w:r>
        <w:rPr>
          <w:rFonts w:ascii="Times New Roman" w:hAnsi="Times New Roman" w:cs="F"/>
          <w:bCs/>
          <w:lang w:val="ru-RU" w:eastAsia="ko-KR"/>
        </w:rPr>
        <w:t>. В р</w:t>
      </w:r>
      <w:r>
        <w:rPr>
          <w:rFonts w:ascii="Times New Roman" w:eastAsia="Times New Roman" w:hAnsi="Times New Roman"/>
          <w:bCs/>
          <w:lang w:val="ru-RU"/>
        </w:rPr>
        <w:t>ежиме «Авто» смартфон самостоятельно анализирует соде</w:t>
      </w:r>
      <w:r>
        <w:rPr>
          <w:rFonts w:ascii="Times New Roman" w:eastAsia="Times New Roman" w:hAnsi="Times New Roman"/>
          <w:bCs/>
          <w:lang w:val="ru-RU"/>
        </w:rPr>
        <w:t xml:space="preserve">ржание игр и фотографий, оптимизирует настройки дисплея и расходования заряда. </w:t>
      </w:r>
      <w:r>
        <w:rPr>
          <w:rFonts w:ascii="Times New Roman" w:hAnsi="Times New Roman" w:cs="F"/>
          <w:bCs/>
          <w:lang w:val="ru-RU" w:eastAsia="ko-KR"/>
        </w:rPr>
        <w:t xml:space="preserve">Пользователь может настроить изображение с помощью регулировки температуры экрана и </w:t>
      </w:r>
      <w:r>
        <w:rPr>
          <w:rFonts w:ascii="Times New Roman" w:eastAsia="Times New Roman" w:hAnsi="Times New Roman"/>
          <w:bCs/>
          <w:lang w:val="ru-RU"/>
        </w:rPr>
        <w:t>каждого цвета</w:t>
      </w:r>
      <w:r>
        <w:rPr>
          <w:rFonts w:ascii="Times New Roman" w:hAnsi="Times New Roman" w:cs="F"/>
          <w:bCs/>
          <w:lang w:val="ru-RU" w:eastAsia="ko-KR"/>
        </w:rPr>
        <w:t xml:space="preserve"> (</w:t>
      </w:r>
      <w:r>
        <w:rPr>
          <w:rFonts w:ascii="Times New Roman" w:hAnsi="Times New Roman" w:cs="F"/>
          <w:bCs/>
          <w:lang w:eastAsia="ko-KR"/>
        </w:rPr>
        <w:t>RGB</w:t>
      </w:r>
      <w:r>
        <w:rPr>
          <w:rFonts w:ascii="Times New Roman" w:hAnsi="Times New Roman" w:cs="F"/>
          <w:bCs/>
          <w:lang w:val="ru-RU" w:eastAsia="ko-KR"/>
        </w:rPr>
        <w:t>).</w:t>
      </w:r>
    </w:p>
    <w:p w:rsidR="00302CF0" w:rsidRPr="008268F0" w:rsidRDefault="006C20BF">
      <w:pPr>
        <w:pStyle w:val="Standard"/>
        <w:spacing w:line="360" w:lineRule="auto"/>
        <w:jc w:val="both"/>
        <w:rPr>
          <w:lang w:val="ru-RU"/>
        </w:rPr>
      </w:pPr>
      <w:proofErr w:type="spellStart"/>
      <w:r>
        <w:rPr>
          <w:rFonts w:ascii="Times New Roman" w:hAnsi="Times New Roman"/>
          <w:lang w:val="ru-RU"/>
        </w:rPr>
        <w:t>Безрамочный</w:t>
      </w:r>
      <w:proofErr w:type="spellEnd"/>
      <w:r>
        <w:rPr>
          <w:rFonts w:ascii="Times New Roman" w:hAnsi="Times New Roman"/>
          <w:lang w:val="ru-RU"/>
        </w:rPr>
        <w:t xml:space="preserve"> дизайн дисплея </w:t>
      </w:r>
      <w:proofErr w:type="spellStart"/>
      <w:r>
        <w:rPr>
          <w:rFonts w:ascii="Times New Roman" w:hAnsi="Times New Roman"/>
          <w:lang w:val="ru-RU"/>
        </w:rPr>
        <w:t>FullVision</w:t>
      </w:r>
      <w:proofErr w:type="spellEnd"/>
      <w:r>
        <w:rPr>
          <w:rFonts w:ascii="Times New Roman" w:hAnsi="Times New Roman"/>
          <w:lang w:val="ru-RU"/>
        </w:rPr>
        <w:t xml:space="preserve"> создает более яркий эффект </w:t>
      </w:r>
      <w:r>
        <w:rPr>
          <w:rFonts w:ascii="Times New Roman" w:hAnsi="Times New Roman"/>
          <w:lang w:val="ru-RU"/>
        </w:rPr>
        <w:t xml:space="preserve">погружения при просмотре, а функция </w:t>
      </w:r>
      <w:r>
        <w:rPr>
          <w:rFonts w:ascii="Times New Roman" w:hAnsi="Times New Roman"/>
        </w:rPr>
        <w:t>New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Second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Screen</w:t>
      </w:r>
      <w:r>
        <w:rPr>
          <w:rFonts w:ascii="Times New Roman" w:hAnsi="Times New Roman"/>
          <w:lang w:val="ru-RU"/>
        </w:rPr>
        <w:t xml:space="preserve"> предлагает дополнительное пространство наверху </w:t>
      </w:r>
      <w:r>
        <w:rPr>
          <w:rFonts w:ascii="Times New Roman" w:hAnsi="Times New Roman"/>
          <w:lang w:val="ru-RU"/>
        </w:rPr>
        <w:lastRenderedPageBreak/>
        <w:t xml:space="preserve">дисплея, не занимая ни пикселя основного пространства рабочего стола смартфона. Для возвращения к традиционному виду экрана функцию </w:t>
      </w:r>
      <w:r>
        <w:rPr>
          <w:rFonts w:ascii="Times New Roman" w:hAnsi="Times New Roman"/>
        </w:rPr>
        <w:t>New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Second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Screen</w:t>
      </w:r>
      <w:r>
        <w:rPr>
          <w:rFonts w:ascii="Times New Roman" w:hAnsi="Times New Roman"/>
          <w:lang w:val="ru-RU"/>
        </w:rPr>
        <w:t xml:space="preserve"> можно</w:t>
      </w:r>
      <w:r>
        <w:rPr>
          <w:rFonts w:ascii="Times New Roman" w:hAnsi="Times New Roman"/>
          <w:lang w:val="ru-RU"/>
        </w:rPr>
        <w:t xml:space="preserve"> отключить, а для создания индивидуального облика — персонализировать через настройку цветов отображения.</w:t>
      </w:r>
    </w:p>
    <w:p w:rsidR="00302CF0" w:rsidRDefault="00302CF0">
      <w:pPr>
        <w:pStyle w:val="Standard"/>
        <w:spacing w:line="360" w:lineRule="auto"/>
        <w:jc w:val="both"/>
        <w:rPr>
          <w:lang w:val="ru-RU"/>
        </w:rPr>
      </w:pPr>
    </w:p>
    <w:p w:rsidR="00302CF0" w:rsidRPr="008268F0" w:rsidRDefault="006C20BF">
      <w:pPr>
        <w:pStyle w:val="Standard"/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lang w:val="ru-RU"/>
        </w:rPr>
        <w:t xml:space="preserve">Профессиональные эффекты обеспечат непревзойденное качество звука. </w:t>
      </w:r>
    </w:p>
    <w:p w:rsidR="00302CF0" w:rsidRPr="008268F0" w:rsidRDefault="00734D15">
      <w:pPr>
        <w:pStyle w:val="Standard"/>
        <w:spacing w:line="360" w:lineRule="auto"/>
        <w:jc w:val="both"/>
        <w:rPr>
          <w:lang w:val="ru-RU"/>
        </w:rPr>
      </w:pPr>
      <w:r>
        <w:rPr>
          <w:rFonts w:ascii="Times New Roman" w:hAnsi="Times New Roman"/>
        </w:rPr>
        <w:t>LG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lang w:val="ru-RU"/>
        </w:rPr>
        <w:t>7</w:t>
      </w:r>
      <w:r>
        <w:rPr>
          <w:rFonts w:ascii="Times New Roman" w:hAnsi="Times New Roman"/>
          <w:sz w:val="14"/>
          <w:lang w:val="ru-RU"/>
        </w:rPr>
        <w:t xml:space="preserve"> </w:t>
      </w:r>
      <w:proofErr w:type="spellStart"/>
      <w:r>
        <w:rPr>
          <w:rFonts w:ascii="Times New Roman" w:hAnsi="Times New Roman"/>
          <w:vertAlign w:val="superscript"/>
        </w:rPr>
        <w:t>ThinQ</w:t>
      </w:r>
      <w:proofErr w:type="spellEnd"/>
      <w:r w:rsidR="006C20BF">
        <w:rPr>
          <w:rFonts w:ascii="Times New Roman" w:hAnsi="Times New Roman"/>
          <w:lang w:val="ru-RU"/>
        </w:rPr>
        <w:t xml:space="preserve"> также предлагает эффект объемного звука DTS</w:t>
      </w:r>
      <w:proofErr w:type="gramStart"/>
      <w:r w:rsidR="006C20BF">
        <w:rPr>
          <w:rFonts w:ascii="Times New Roman" w:hAnsi="Times New Roman"/>
          <w:lang w:val="ru-RU"/>
        </w:rPr>
        <w:t>:X</w:t>
      </w:r>
      <w:proofErr w:type="gramEnd"/>
      <w:r w:rsidR="006C20BF">
        <w:rPr>
          <w:rFonts w:ascii="Times New Roman" w:hAnsi="Times New Roman"/>
          <w:lang w:val="ru-RU"/>
        </w:rPr>
        <w:t xml:space="preserve"> 3D </w:t>
      </w:r>
      <w:proofErr w:type="spellStart"/>
      <w:r w:rsidR="006C20BF">
        <w:rPr>
          <w:rFonts w:ascii="Times New Roman" w:hAnsi="Times New Roman"/>
          <w:lang w:val="ru-RU"/>
        </w:rPr>
        <w:t>Surround</w:t>
      </w:r>
      <w:proofErr w:type="spellEnd"/>
      <w:r w:rsidR="006C20BF">
        <w:rPr>
          <w:rFonts w:ascii="Times New Roman" w:hAnsi="Times New Roman"/>
          <w:lang w:val="ru-RU"/>
        </w:rPr>
        <w:t xml:space="preserve"> </w:t>
      </w:r>
      <w:proofErr w:type="spellStart"/>
      <w:r w:rsidR="006C20BF">
        <w:rPr>
          <w:rFonts w:ascii="Times New Roman" w:hAnsi="Times New Roman"/>
          <w:lang w:val="ru-RU"/>
        </w:rPr>
        <w:t>Sound</w:t>
      </w:r>
      <w:proofErr w:type="spellEnd"/>
      <w:r w:rsidR="006C20BF">
        <w:rPr>
          <w:rFonts w:ascii="Times New Roman" w:hAnsi="Times New Roman"/>
          <w:lang w:val="ru-RU"/>
        </w:rPr>
        <w:t xml:space="preserve"> для </w:t>
      </w:r>
      <w:r w:rsidR="006C20BF">
        <w:rPr>
          <w:rFonts w:ascii="Times New Roman" w:hAnsi="Times New Roman"/>
          <w:lang w:val="ru-RU"/>
        </w:rPr>
        <w:br/>
      </w:r>
      <w:r w:rsidR="006C20BF">
        <w:rPr>
          <w:rFonts w:ascii="Times New Roman" w:hAnsi="Times New Roman"/>
          <w:lang w:val="ru-RU"/>
        </w:rPr>
        <w:t xml:space="preserve">7.1 канального воспроизведения в наушниках. </w:t>
      </w:r>
      <w:r w:rsidR="006C20BF">
        <w:rPr>
          <w:rFonts w:ascii="Times New Roman" w:eastAsia="Times New Roman" w:hAnsi="Times New Roman"/>
          <w:bCs/>
          <w:lang w:val="ru-RU"/>
        </w:rPr>
        <w:t>Представленный впервые в LG G7</w:t>
      </w:r>
      <w:r w:rsidR="006C20BF">
        <w:rPr>
          <w:rFonts w:ascii="Times New Roman" w:eastAsia="Times New Roman" w:hAnsi="Times New Roman"/>
          <w:bCs/>
          <w:vertAlign w:val="superscript"/>
          <w:lang w:val="ru-RU"/>
        </w:rPr>
        <w:t xml:space="preserve"> </w:t>
      </w:r>
      <w:proofErr w:type="spellStart"/>
      <w:r w:rsidR="006C20BF">
        <w:rPr>
          <w:rFonts w:ascii="Times New Roman" w:eastAsia="Times New Roman" w:hAnsi="Times New Roman"/>
          <w:bCs/>
          <w:vertAlign w:val="superscript"/>
          <w:lang w:val="ru-RU"/>
        </w:rPr>
        <w:t>ThinQ</w:t>
      </w:r>
      <w:proofErr w:type="spellEnd"/>
      <w:r w:rsidR="006C20BF">
        <w:rPr>
          <w:rFonts w:ascii="Times New Roman" w:eastAsia="Times New Roman" w:hAnsi="Times New Roman"/>
          <w:bCs/>
          <w:lang w:val="ru-RU"/>
        </w:rPr>
        <w:t xml:space="preserve">, динамик </w:t>
      </w:r>
      <w:proofErr w:type="spellStart"/>
      <w:r w:rsidR="006C20BF">
        <w:rPr>
          <w:rFonts w:ascii="Times New Roman" w:eastAsia="Times New Roman" w:hAnsi="Times New Roman"/>
          <w:bCs/>
          <w:lang w:val="ru-RU"/>
        </w:rPr>
        <w:t>Boombox</w:t>
      </w:r>
      <w:proofErr w:type="spellEnd"/>
      <w:r w:rsidR="006C20BF">
        <w:rPr>
          <w:rFonts w:ascii="Times New Roman" w:eastAsia="Times New Roman" w:hAnsi="Times New Roman"/>
          <w:bCs/>
          <w:lang w:val="ru-RU"/>
        </w:rPr>
        <w:t xml:space="preserve"> </w:t>
      </w:r>
      <w:r w:rsidR="006C20BF">
        <w:rPr>
          <w:rFonts w:ascii="Times New Roman" w:hAnsi="Times New Roman"/>
          <w:lang w:val="ru-RU"/>
        </w:rPr>
        <w:t xml:space="preserve">использует внутреннее пространство смартфона в качестве резонансной камеры </w:t>
      </w:r>
      <w:r w:rsidR="006C20BF">
        <w:rPr>
          <w:rFonts w:ascii="Times New Roman" w:eastAsia="Times New Roman" w:hAnsi="Times New Roman"/>
          <w:bCs/>
          <w:lang w:val="ru-RU"/>
        </w:rPr>
        <w:t>для двукратного усиления басов</w:t>
      </w:r>
      <w:r w:rsidR="006C20BF">
        <w:rPr>
          <w:rFonts w:ascii="Times New Roman" w:hAnsi="Times New Roman"/>
          <w:lang w:val="ru-RU"/>
        </w:rPr>
        <w:t xml:space="preserve"> и может </w:t>
      </w:r>
      <w:r w:rsidR="006C20BF">
        <w:rPr>
          <w:rFonts w:ascii="Times New Roman" w:eastAsia="Times New Roman" w:hAnsi="Times New Roman"/>
          <w:bCs/>
          <w:lang w:val="ru-RU"/>
        </w:rPr>
        <w:t>воспроизводить впечатляюще мощный звук без п</w:t>
      </w:r>
      <w:r w:rsidR="006C20BF">
        <w:rPr>
          <w:rFonts w:ascii="Times New Roman" w:eastAsia="Times New Roman" w:hAnsi="Times New Roman"/>
          <w:bCs/>
          <w:lang w:val="ru-RU"/>
        </w:rPr>
        <w:t>одключения внешних динамиков</w:t>
      </w:r>
      <w:r w:rsidR="006C20BF">
        <w:rPr>
          <w:rFonts w:ascii="Times New Roman" w:hAnsi="Times New Roman"/>
          <w:lang w:val="ru-RU"/>
        </w:rPr>
        <w:t xml:space="preserve">. </w:t>
      </w:r>
      <w:r w:rsidR="006C20BF">
        <w:rPr>
          <w:rFonts w:ascii="Times New Roman" w:eastAsia="Times New Roman" w:hAnsi="Times New Roman"/>
          <w:bCs/>
          <w:lang w:val="ru-RU"/>
        </w:rPr>
        <w:t xml:space="preserve">4-канальный </w:t>
      </w:r>
      <w:proofErr w:type="spellStart"/>
      <w:r w:rsidR="006C20BF">
        <w:rPr>
          <w:rFonts w:ascii="Times New Roman" w:eastAsia="Times New Roman" w:hAnsi="Times New Roman"/>
          <w:bCs/>
          <w:lang w:val="ru-RU"/>
        </w:rPr>
        <w:t>Hi-Fi</w:t>
      </w:r>
      <w:proofErr w:type="spellEnd"/>
      <w:r w:rsidR="006C20BF">
        <w:rPr>
          <w:rFonts w:ascii="Times New Roman" w:eastAsia="Times New Roman" w:hAnsi="Times New Roman"/>
          <w:bCs/>
          <w:lang w:val="ru-RU"/>
        </w:rPr>
        <w:t xml:space="preserve"> ЦАП, благодаря которому обеспечивается высокоточное воспроизведение, и  первоклассные наушники приятно удивят ценителей качественной звуковой техники. </w:t>
      </w:r>
    </w:p>
    <w:p w:rsidR="00302CF0" w:rsidRDefault="00302CF0">
      <w:pPr>
        <w:pStyle w:val="Standard"/>
        <w:spacing w:line="360" w:lineRule="auto"/>
        <w:jc w:val="both"/>
        <w:rPr>
          <w:lang w:val="ru-RU"/>
        </w:rPr>
      </w:pPr>
    </w:p>
    <w:p w:rsidR="00302CF0" w:rsidRPr="008268F0" w:rsidRDefault="006C20BF">
      <w:pPr>
        <w:pStyle w:val="Standard"/>
        <w:spacing w:line="360" w:lineRule="auto"/>
        <w:jc w:val="both"/>
        <w:rPr>
          <w:lang w:val="ru-RU"/>
        </w:rPr>
      </w:pPr>
      <w:r>
        <w:rPr>
          <w:rFonts w:ascii="Times New Roman" w:eastAsia="Times New Roman" w:hAnsi="Times New Roman"/>
          <w:b/>
          <w:bCs/>
          <w:lang w:val="ru-RU"/>
        </w:rPr>
        <w:t>Гарантия безопасности и надежность.</w:t>
      </w:r>
    </w:p>
    <w:p w:rsidR="00302CF0" w:rsidRPr="008268F0" w:rsidRDefault="006C20BF">
      <w:pPr>
        <w:pStyle w:val="Standard"/>
        <w:spacing w:line="360" w:lineRule="auto"/>
        <w:jc w:val="both"/>
        <w:rPr>
          <w:lang w:val="ru-RU"/>
        </w:rPr>
      </w:pPr>
      <w:proofErr w:type="gramStart"/>
      <w:r>
        <w:rPr>
          <w:rFonts w:ascii="Times New Roman" w:eastAsia="Times New Roman" w:hAnsi="Times New Roman"/>
          <w:bCs/>
          <w:lang w:val="ru-RU"/>
        </w:rPr>
        <w:t>Новую эстетику диза</w:t>
      </w:r>
      <w:r>
        <w:rPr>
          <w:rFonts w:ascii="Times New Roman" w:eastAsia="Times New Roman" w:hAnsi="Times New Roman"/>
          <w:bCs/>
          <w:lang w:val="ru-RU"/>
        </w:rPr>
        <w:t xml:space="preserve">йна серии </w:t>
      </w:r>
      <w:r>
        <w:rPr>
          <w:rFonts w:ascii="Times New Roman" w:eastAsia="Times New Roman" w:hAnsi="Times New Roman"/>
          <w:bCs/>
        </w:rPr>
        <w:t>G</w:t>
      </w:r>
      <w:r>
        <w:rPr>
          <w:rFonts w:ascii="Times New Roman" w:eastAsia="Times New Roman" w:hAnsi="Times New Roman"/>
          <w:bCs/>
          <w:lang w:val="ru-RU"/>
        </w:rPr>
        <w:t xml:space="preserve"> подчеркивает полированный металл корпуса, дополненный стеклом </w:t>
      </w:r>
      <w:r>
        <w:rPr>
          <w:rFonts w:ascii="Times New Roman" w:eastAsia="Times New Roman" w:hAnsi="Times New Roman"/>
          <w:bCs/>
        </w:rPr>
        <w:t>Gorilla</w:t>
      </w:r>
      <w:r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</w:rPr>
        <w:t>Glass</w:t>
      </w:r>
      <w:r>
        <w:rPr>
          <w:rFonts w:ascii="Times New Roman" w:eastAsia="Times New Roman" w:hAnsi="Times New Roman"/>
          <w:bCs/>
          <w:lang w:val="ru-RU"/>
        </w:rPr>
        <w:t xml:space="preserve"> 5 как на фронтальной, так и на тыльной поверхностях смартфона, что повышает прочность его корпуса.</w:t>
      </w:r>
      <w:proofErr w:type="gramEnd"/>
      <w:r>
        <w:rPr>
          <w:rFonts w:ascii="Times New Roman" w:eastAsia="Times New Roman" w:hAnsi="Times New Roman"/>
          <w:bCs/>
          <w:lang w:val="ru-RU"/>
        </w:rPr>
        <w:t xml:space="preserve"> Это придает смартфону не только изящный  вид, но и гарантирует надежн</w:t>
      </w:r>
      <w:r>
        <w:rPr>
          <w:rFonts w:ascii="Times New Roman" w:eastAsia="Times New Roman" w:hAnsi="Times New Roman"/>
          <w:bCs/>
          <w:lang w:val="ru-RU"/>
        </w:rPr>
        <w:t xml:space="preserve">ость и защищенность гаджета от внешних воздействий. </w:t>
      </w:r>
      <w:proofErr w:type="gramStart"/>
      <w:r>
        <w:rPr>
          <w:rFonts w:ascii="Times New Roman" w:eastAsia="Times New Roman" w:hAnsi="Times New Roman"/>
          <w:bCs/>
        </w:rPr>
        <w:t>LG</w:t>
      </w:r>
      <w:r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</w:rPr>
        <w:t>G</w:t>
      </w:r>
      <w:r>
        <w:rPr>
          <w:rFonts w:ascii="Times New Roman" w:eastAsia="Times New Roman" w:hAnsi="Times New Roman"/>
          <w:bCs/>
          <w:lang w:val="ru-RU"/>
        </w:rPr>
        <w:t>7</w:t>
      </w:r>
      <w:r>
        <w:rPr>
          <w:rFonts w:ascii="Times New Roman" w:eastAsia="Times New Roman" w:hAnsi="Times New Roman"/>
          <w:bCs/>
          <w:sz w:val="1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vertAlign w:val="superscript"/>
        </w:rPr>
        <w:t>ThinQ</w:t>
      </w:r>
      <w:proofErr w:type="spellEnd"/>
      <w:r>
        <w:rPr>
          <w:rFonts w:ascii="Times New Roman" w:eastAsia="Times New Roman" w:hAnsi="Times New Roman"/>
          <w:bCs/>
          <w:lang w:val="ru-RU"/>
        </w:rPr>
        <w:t xml:space="preserve"> сертифицирован по стандарту пыле- и </w:t>
      </w:r>
      <w:proofErr w:type="spellStart"/>
      <w:r>
        <w:rPr>
          <w:rFonts w:ascii="Times New Roman" w:eastAsia="Times New Roman" w:hAnsi="Times New Roman"/>
          <w:bCs/>
          <w:lang w:val="ru-RU"/>
        </w:rPr>
        <w:t>влагозащиты</w:t>
      </w:r>
      <w:proofErr w:type="spellEnd"/>
      <w:r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</w:rPr>
        <w:t>IP</w:t>
      </w:r>
      <w:r>
        <w:rPr>
          <w:rFonts w:ascii="Times New Roman" w:eastAsia="Times New Roman" w:hAnsi="Times New Roman"/>
          <w:bCs/>
          <w:lang w:val="ru-RU"/>
        </w:rPr>
        <w:t>68.</w:t>
      </w:r>
      <w:proofErr w:type="gramEnd"/>
      <w:r>
        <w:rPr>
          <w:rFonts w:ascii="Times New Roman" w:eastAsia="Times New Roman" w:hAnsi="Times New Roman"/>
          <w:bCs/>
          <w:lang w:val="ru-RU"/>
        </w:rPr>
        <w:t xml:space="preserve"> Смартфон прошел 14 испытаний на прочность по военному стандарту защиты </w:t>
      </w:r>
      <w:r>
        <w:rPr>
          <w:rFonts w:ascii="Times New Roman" w:eastAsia="Times New Roman" w:hAnsi="Times New Roman"/>
          <w:bCs/>
        </w:rPr>
        <w:t>MIL</w:t>
      </w:r>
      <w:r>
        <w:rPr>
          <w:rFonts w:ascii="Times New Roman" w:eastAsia="Times New Roman" w:hAnsi="Times New Roman"/>
          <w:bCs/>
          <w:lang w:val="ru-RU"/>
        </w:rPr>
        <w:t>-</w:t>
      </w:r>
      <w:r>
        <w:rPr>
          <w:rFonts w:ascii="Times New Roman" w:eastAsia="Times New Roman" w:hAnsi="Times New Roman"/>
          <w:bCs/>
        </w:rPr>
        <w:t>STD</w:t>
      </w:r>
      <w:r>
        <w:rPr>
          <w:rFonts w:ascii="Times New Roman" w:eastAsia="Times New Roman" w:hAnsi="Times New Roman"/>
          <w:bCs/>
          <w:lang w:val="ru-RU"/>
        </w:rPr>
        <w:t xml:space="preserve"> 810</w:t>
      </w:r>
      <w:r>
        <w:rPr>
          <w:rFonts w:ascii="Times New Roman" w:eastAsia="Times New Roman" w:hAnsi="Times New Roman"/>
          <w:bCs/>
        </w:rPr>
        <w:t>G</w:t>
      </w:r>
      <w:r>
        <w:rPr>
          <w:rFonts w:ascii="Times New Roman" w:eastAsia="Times New Roman" w:hAnsi="Times New Roman"/>
          <w:bCs/>
          <w:lang w:val="ru-RU"/>
        </w:rPr>
        <w:t xml:space="preserve">, разработанному для оценки эксплуатации гаджетов в </w:t>
      </w:r>
      <w:r>
        <w:rPr>
          <w:rFonts w:ascii="Times New Roman" w:eastAsia="Times New Roman" w:hAnsi="Times New Roman"/>
          <w:bCs/>
          <w:lang w:val="ru-RU"/>
        </w:rPr>
        <w:t>сложных условиях</w:t>
      </w:r>
    </w:p>
    <w:p w:rsidR="00302CF0" w:rsidRDefault="00302CF0">
      <w:pPr>
        <w:pStyle w:val="Standard"/>
        <w:spacing w:line="360" w:lineRule="auto"/>
        <w:jc w:val="both"/>
        <w:rPr>
          <w:lang w:val="ru-RU"/>
        </w:rPr>
      </w:pPr>
    </w:p>
    <w:p w:rsidR="00302CF0" w:rsidRPr="008268F0" w:rsidRDefault="006C20BF">
      <w:pPr>
        <w:pStyle w:val="Standard"/>
        <w:spacing w:line="360" w:lineRule="auto"/>
        <w:jc w:val="both"/>
        <w:rPr>
          <w:lang w:val="ru-RU"/>
        </w:rPr>
      </w:pPr>
      <w:r>
        <w:rPr>
          <w:rFonts w:ascii="Times New Roman" w:eastAsia="Times New Roman" w:hAnsi="Times New Roman"/>
          <w:bCs/>
          <w:lang w:val="ru-RU"/>
        </w:rPr>
        <w:t xml:space="preserve">Новый </w:t>
      </w:r>
      <w:r>
        <w:rPr>
          <w:rFonts w:ascii="Times New Roman" w:eastAsia="Times New Roman" w:hAnsi="Times New Roman"/>
          <w:bCs/>
        </w:rPr>
        <w:t>LG</w:t>
      </w:r>
      <w:r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</w:rPr>
        <w:t>G</w:t>
      </w:r>
      <w:r>
        <w:rPr>
          <w:rFonts w:ascii="Times New Roman" w:eastAsia="Times New Roman" w:hAnsi="Times New Roman"/>
          <w:bCs/>
          <w:lang w:val="ru-RU"/>
        </w:rPr>
        <w:t>7</w:t>
      </w:r>
      <w:r>
        <w:rPr>
          <w:rFonts w:ascii="Times New Roman" w:eastAsia="Times New Roman" w:hAnsi="Times New Roman"/>
          <w:bCs/>
          <w:sz w:val="1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vertAlign w:val="superscript"/>
        </w:rPr>
        <w:t>ThinQ</w:t>
      </w:r>
      <w:proofErr w:type="spellEnd"/>
      <w:r>
        <w:rPr>
          <w:rFonts w:ascii="Times New Roman" w:eastAsia="Times New Roman" w:hAnsi="Times New Roman"/>
          <w:bCs/>
          <w:lang w:val="ru-RU"/>
        </w:rPr>
        <w:t xml:space="preserve"> работает на основе новейшего процессора </w:t>
      </w:r>
      <w:r>
        <w:rPr>
          <w:rFonts w:ascii="Times New Roman" w:eastAsia="Times New Roman" w:hAnsi="Times New Roman"/>
          <w:bCs/>
        </w:rPr>
        <w:t>Qualcomm</w:t>
      </w:r>
      <w:r>
        <w:rPr>
          <w:rFonts w:ascii="Times New Roman" w:eastAsia="Times New Roman" w:hAnsi="Times New Roman"/>
          <w:bCs/>
          <w:lang w:val="ru-RU"/>
        </w:rPr>
        <w:t xml:space="preserve"> ® </w:t>
      </w:r>
      <w:r>
        <w:rPr>
          <w:rFonts w:ascii="Times New Roman" w:eastAsia="Times New Roman" w:hAnsi="Times New Roman"/>
          <w:bCs/>
        </w:rPr>
        <w:t>Snapdragon</w:t>
      </w:r>
      <w:r w:rsidR="00734D15">
        <w:rPr>
          <w:rFonts w:ascii="Times New Roman" w:eastAsia="Times New Roman" w:hAnsi="Times New Roman"/>
          <w:bCs/>
          <w:lang w:val="ru-RU"/>
        </w:rPr>
        <w:t>™ 845</w:t>
      </w:r>
      <w:bookmarkStart w:id="0" w:name="_GoBack"/>
      <w:bookmarkEnd w:id="0"/>
      <w:r>
        <w:rPr>
          <w:rFonts w:ascii="Times New Roman" w:eastAsia="Times New Roman" w:hAnsi="Times New Roman"/>
          <w:bCs/>
          <w:lang w:val="ru-RU"/>
        </w:rPr>
        <w:t xml:space="preserve"> и оснащен 4 ГБ оперативной и 64 ГБ встроенной памяти для того, чтобы смартфон с легкостью выполнял даже самые сложные и </w:t>
      </w:r>
      <w:proofErr w:type="spellStart"/>
      <w:r>
        <w:rPr>
          <w:rFonts w:ascii="Times New Roman" w:eastAsia="Times New Roman" w:hAnsi="Times New Roman"/>
          <w:bCs/>
          <w:lang w:val="ru-RU"/>
        </w:rPr>
        <w:t>энергозатратные</w:t>
      </w:r>
      <w:proofErr w:type="spellEnd"/>
      <w:r>
        <w:rPr>
          <w:rFonts w:ascii="Times New Roman" w:eastAsia="Times New Roman" w:hAnsi="Times New Roman"/>
          <w:bCs/>
          <w:lang w:val="ru-RU"/>
        </w:rPr>
        <w:t xml:space="preserve"> задачи, а прилож</w:t>
      </w:r>
      <w:r>
        <w:rPr>
          <w:rFonts w:ascii="Times New Roman" w:eastAsia="Times New Roman" w:hAnsi="Times New Roman"/>
          <w:bCs/>
          <w:lang w:val="ru-RU"/>
        </w:rPr>
        <w:t>ения работали бесперебойно.</w:t>
      </w:r>
    </w:p>
    <w:p w:rsidR="00302CF0" w:rsidRDefault="00302CF0">
      <w:pPr>
        <w:pStyle w:val="a5"/>
        <w:spacing w:line="360" w:lineRule="auto"/>
        <w:ind w:left="0"/>
        <w:jc w:val="both"/>
        <w:rPr>
          <w:rFonts w:ascii="Times New Roman" w:hAnsi="Times New Roman"/>
          <w:lang w:val="ru-RU"/>
        </w:rPr>
      </w:pPr>
    </w:p>
    <w:p w:rsidR="00302CF0" w:rsidRPr="008268F0" w:rsidRDefault="006C20BF">
      <w:pPr>
        <w:pStyle w:val="Standard"/>
        <w:rPr>
          <w:lang w:val="ru-RU"/>
        </w:rPr>
      </w:pPr>
      <w:r>
        <w:rPr>
          <w:rFonts w:ascii="Times New Roman" w:hAnsi="Times New Roman"/>
          <w:b/>
          <w:lang w:val="ru-RU"/>
        </w:rPr>
        <w:t>Характеристики:</w:t>
      </w:r>
    </w:p>
    <w:p w:rsidR="00302CF0" w:rsidRDefault="00302CF0">
      <w:pPr>
        <w:pStyle w:val="Standard"/>
        <w:rPr>
          <w:rFonts w:ascii="Times New Roman" w:hAnsi="Times New Roman"/>
          <w:b/>
          <w:lang w:val="ru-RU"/>
        </w:rPr>
      </w:pPr>
    </w:p>
    <w:p w:rsidR="00302CF0" w:rsidRPr="008268F0" w:rsidRDefault="006C20BF">
      <w:pPr>
        <w:pStyle w:val="Standard"/>
        <w:rPr>
          <w:lang w:val="ru-RU"/>
        </w:rPr>
      </w:pPr>
      <w:r>
        <w:rPr>
          <w:rFonts w:ascii="Times New Roman" w:eastAsia="Times New Roman" w:hAnsi="Times New Roman"/>
          <w:sz w:val="22"/>
          <w:szCs w:val="22"/>
          <w:lang w:val="ru-RU" w:eastAsia="ru-RU"/>
        </w:rPr>
        <w:t xml:space="preserve">  Процессор: </w:t>
      </w:r>
      <w:r>
        <w:rPr>
          <w:rFonts w:ascii="Times New Roman" w:hAnsi="Times New Roman"/>
          <w:sz w:val="22"/>
          <w:szCs w:val="22"/>
        </w:rPr>
        <w:t>Qualcomm</w:t>
      </w:r>
      <w:r>
        <w:rPr>
          <w:rFonts w:ascii="Times New Roman" w:hAnsi="Times New Roman"/>
          <w:sz w:val="22"/>
          <w:szCs w:val="22"/>
          <w:lang w:val="ru-RU"/>
        </w:rPr>
        <w:t>®</w:t>
      </w:r>
      <w:r>
        <w:rPr>
          <w:rFonts w:ascii="Times New Roman" w:hAnsi="Times New Roman"/>
          <w:sz w:val="22"/>
          <w:szCs w:val="22"/>
        </w:rPr>
        <w:t> Snapdragon</w:t>
      </w:r>
      <w:r>
        <w:rPr>
          <w:rFonts w:ascii="Times New Roman" w:hAnsi="Times New Roman"/>
          <w:sz w:val="22"/>
          <w:szCs w:val="22"/>
          <w:lang w:val="ru-RU"/>
        </w:rPr>
        <w:t>™ 845</w:t>
      </w:r>
    </w:p>
    <w:p w:rsidR="00302CF0" w:rsidRPr="008268F0" w:rsidRDefault="006C20BF">
      <w:pPr>
        <w:pStyle w:val="Standard"/>
        <w:rPr>
          <w:lang w:val="ru-RU"/>
        </w:rPr>
      </w:pPr>
      <w:r>
        <w:rPr>
          <w:rFonts w:ascii="Times New Roman" w:eastAsia="Times New Roman" w:hAnsi="Times New Roman"/>
          <w:sz w:val="22"/>
          <w:szCs w:val="22"/>
          <w:lang w:val="ru-RU" w:eastAsia="ru-RU"/>
        </w:rPr>
        <w:lastRenderedPageBreak/>
        <w:t xml:space="preserve">  Дисплей: 6,1 дюйма </w:t>
      </w:r>
      <w:r>
        <w:rPr>
          <w:rFonts w:ascii="Times New Roman" w:hAnsi="Times New Roman"/>
          <w:sz w:val="22"/>
          <w:szCs w:val="22"/>
        </w:rPr>
        <w:t>QHD</w:t>
      </w:r>
      <w:r>
        <w:rPr>
          <w:rFonts w:ascii="Times New Roman" w:hAnsi="Times New Roman"/>
          <w:sz w:val="22"/>
          <w:szCs w:val="22"/>
          <w:lang w:val="ru-RU"/>
        </w:rPr>
        <w:t xml:space="preserve">+, </w:t>
      </w:r>
      <w:proofErr w:type="spellStart"/>
      <w:r>
        <w:rPr>
          <w:rFonts w:ascii="Times New Roman" w:hAnsi="Times New Roman"/>
          <w:sz w:val="22"/>
          <w:szCs w:val="22"/>
        </w:rPr>
        <w:t>FullVision</w:t>
      </w:r>
      <w:proofErr w:type="spellEnd"/>
      <w:r>
        <w:rPr>
          <w:rFonts w:ascii="Times New Roman" w:hAnsi="Times New Roman"/>
          <w:sz w:val="22"/>
          <w:szCs w:val="22"/>
          <w:lang w:val="ru-RU"/>
        </w:rPr>
        <w:t>, разрешение</w:t>
      </w:r>
      <w:r>
        <w:rPr>
          <w:rFonts w:ascii="Times New Roman" w:eastAsia="Times New Roman" w:hAnsi="Times New Roman"/>
          <w:sz w:val="22"/>
          <w:szCs w:val="22"/>
          <w:lang w:val="ru-RU" w:eastAsia="ru-RU"/>
        </w:rPr>
        <w:t xml:space="preserve"> 1440х3120 точек на дюйм, плотность 564 пикселей на дюйм, соотношение сторон 19,5:9;</w:t>
      </w:r>
    </w:p>
    <w:p w:rsidR="00302CF0" w:rsidRPr="008268F0" w:rsidRDefault="006C20BF">
      <w:pPr>
        <w:pStyle w:val="Standard"/>
        <w:rPr>
          <w:lang w:val="ru-RU"/>
        </w:rPr>
      </w:pPr>
      <w:r>
        <w:rPr>
          <w:rFonts w:ascii="Times New Roman" w:eastAsia="Times New Roman" w:hAnsi="Times New Roman"/>
          <w:sz w:val="22"/>
          <w:szCs w:val="22"/>
          <w:lang w:val="ru-RU" w:eastAsia="ru-RU"/>
        </w:rPr>
        <w:t> Память</w:t>
      </w:r>
      <w:r>
        <w:rPr>
          <w:rFonts w:ascii="Times New Roman" w:hAnsi="Times New Roman"/>
          <w:sz w:val="22"/>
          <w:szCs w:val="22"/>
          <w:lang w:val="ru-RU"/>
        </w:rPr>
        <w:t xml:space="preserve">: оперативная память 4 </w:t>
      </w:r>
      <w:r>
        <w:rPr>
          <w:rFonts w:ascii="Times New Roman" w:eastAsia="Times New Roman" w:hAnsi="Times New Roman"/>
          <w:sz w:val="22"/>
          <w:szCs w:val="22"/>
          <w:lang w:val="ru-RU" w:eastAsia="ru-RU"/>
        </w:rPr>
        <w:t xml:space="preserve">ГБ </w:t>
      </w:r>
      <w:r>
        <w:rPr>
          <w:rFonts w:ascii="Times New Roman" w:hAnsi="Times New Roman"/>
          <w:sz w:val="22"/>
          <w:szCs w:val="22"/>
          <w:lang w:val="ru-RU"/>
        </w:rPr>
        <w:t>/</w:t>
      </w:r>
      <w:r>
        <w:rPr>
          <w:rFonts w:ascii="Times New Roman" w:hAnsi="Times New Roman"/>
          <w:sz w:val="22"/>
          <w:szCs w:val="22"/>
          <w:lang w:val="ru-RU"/>
        </w:rPr>
        <w:t xml:space="preserve"> встроенная память 64 ГБ / </w:t>
      </w:r>
      <w:proofErr w:type="spellStart"/>
      <w:r>
        <w:rPr>
          <w:rFonts w:ascii="Times New Roman" w:hAnsi="Times New Roman"/>
          <w:sz w:val="22"/>
          <w:szCs w:val="22"/>
        </w:rPr>
        <w:t>MicroSD</w:t>
      </w:r>
      <w:proofErr w:type="spellEnd"/>
      <w:r>
        <w:rPr>
          <w:rFonts w:ascii="Times New Roman" w:hAnsi="Times New Roman"/>
          <w:sz w:val="22"/>
          <w:szCs w:val="22"/>
          <w:lang w:val="ru-RU"/>
        </w:rPr>
        <w:t xml:space="preserve"> (до 2</w:t>
      </w:r>
      <w:r>
        <w:rPr>
          <w:rFonts w:ascii="Times New Roman" w:hAnsi="Times New Roman"/>
          <w:sz w:val="22"/>
          <w:szCs w:val="22"/>
        </w:rPr>
        <w:t>TB</w:t>
      </w:r>
      <w:r>
        <w:rPr>
          <w:rFonts w:ascii="Times New Roman" w:hAnsi="Times New Roman"/>
          <w:sz w:val="22"/>
          <w:szCs w:val="22"/>
          <w:lang w:val="ru-RU"/>
        </w:rPr>
        <w:t>)</w:t>
      </w:r>
    </w:p>
    <w:p w:rsidR="00302CF0" w:rsidRPr="008268F0" w:rsidRDefault="006C20BF">
      <w:pPr>
        <w:pStyle w:val="Standard"/>
        <w:rPr>
          <w:lang w:val="ru-RU"/>
        </w:rPr>
      </w:pPr>
      <w:r>
        <w:rPr>
          <w:rFonts w:ascii="Times New Roman" w:eastAsia="Times New Roman" w:hAnsi="Times New Roman"/>
          <w:sz w:val="22"/>
          <w:szCs w:val="22"/>
          <w:lang w:val="ru-RU" w:eastAsia="ru-RU"/>
        </w:rPr>
        <w:t>  Камера:</w:t>
      </w:r>
    </w:p>
    <w:p w:rsidR="00302CF0" w:rsidRPr="008268F0" w:rsidRDefault="006C20BF">
      <w:pPr>
        <w:pStyle w:val="Standard"/>
        <w:tabs>
          <w:tab w:val="left" w:pos="284"/>
        </w:tabs>
        <w:rPr>
          <w:lang w:val="ru-RU"/>
        </w:rPr>
      </w:pPr>
      <w:r>
        <w:rPr>
          <w:rFonts w:ascii="Times New Roman" w:hAnsi="Times New Roman"/>
          <w:strike/>
          <w:sz w:val="22"/>
          <w:szCs w:val="22"/>
          <w:lang w:val="ru-RU" w:eastAsia="ko-KR"/>
        </w:rPr>
        <w:t xml:space="preserve"> </w:t>
      </w:r>
      <w:r>
        <w:rPr>
          <w:rFonts w:ascii="Times New Roman" w:hAnsi="Times New Roman"/>
          <w:sz w:val="22"/>
          <w:szCs w:val="22"/>
          <w:lang w:val="ru-RU" w:eastAsia="ko-KR"/>
        </w:rPr>
        <w:t xml:space="preserve">2 </w:t>
      </w:r>
      <w:proofErr w:type="gramStart"/>
      <w:r>
        <w:rPr>
          <w:rFonts w:ascii="Times New Roman" w:hAnsi="Times New Roman"/>
          <w:sz w:val="22"/>
          <w:szCs w:val="22"/>
          <w:lang w:val="ru-RU" w:eastAsia="ko-KR"/>
        </w:rPr>
        <w:t>основных</w:t>
      </w:r>
      <w:proofErr w:type="gramEnd"/>
      <w:r>
        <w:rPr>
          <w:rFonts w:ascii="Times New Roman" w:hAnsi="Times New Roman"/>
          <w:sz w:val="22"/>
          <w:szCs w:val="22"/>
          <w:lang w:val="ru-RU" w:eastAsia="ko-KR"/>
        </w:rPr>
        <w:t xml:space="preserve"> камеры: </w:t>
      </w:r>
      <w:r>
        <w:rPr>
          <w:rFonts w:ascii="Times New Roman" w:hAnsi="Times New Roman"/>
          <w:sz w:val="22"/>
          <w:szCs w:val="22"/>
          <w:lang w:val="ru-RU"/>
        </w:rPr>
        <w:t>16</w:t>
      </w:r>
      <w:r>
        <w:rPr>
          <w:rFonts w:ascii="Times New Roman" w:hAnsi="Times New Roman"/>
          <w:sz w:val="22"/>
          <w:szCs w:val="22"/>
        </w:rPr>
        <w:t>MP</w:t>
      </w:r>
      <w:r>
        <w:rPr>
          <w:rFonts w:ascii="Times New Roman" w:hAnsi="Times New Roman"/>
          <w:sz w:val="22"/>
          <w:szCs w:val="22"/>
          <w:lang w:val="ru-RU"/>
        </w:rPr>
        <w:t xml:space="preserve"> широкоугольная (</w:t>
      </w:r>
      <w:r>
        <w:rPr>
          <w:rFonts w:ascii="Times New Roman" w:hAnsi="Times New Roman"/>
          <w:sz w:val="22"/>
          <w:szCs w:val="22"/>
        </w:rPr>
        <w:t>F</w:t>
      </w:r>
      <w:r>
        <w:rPr>
          <w:rFonts w:ascii="Times New Roman" w:hAnsi="Times New Roman"/>
          <w:sz w:val="22"/>
          <w:szCs w:val="22"/>
          <w:lang w:val="ru-RU"/>
        </w:rPr>
        <w:t xml:space="preserve">1.9 / 107°) / 16 </w:t>
      </w:r>
      <w:r>
        <w:rPr>
          <w:rFonts w:ascii="Times New Roman" w:hAnsi="Times New Roman"/>
          <w:sz w:val="22"/>
          <w:szCs w:val="22"/>
        </w:rPr>
        <w:t>MP</w:t>
      </w:r>
      <w:r>
        <w:rPr>
          <w:rFonts w:ascii="Times New Roman" w:hAnsi="Times New Roman"/>
          <w:sz w:val="22"/>
          <w:szCs w:val="22"/>
          <w:lang w:val="ru-RU"/>
        </w:rPr>
        <w:t xml:space="preserve"> стандартные углы обзора (</w:t>
      </w:r>
      <w:r>
        <w:rPr>
          <w:rFonts w:ascii="Times New Roman" w:hAnsi="Times New Roman"/>
          <w:sz w:val="22"/>
          <w:szCs w:val="22"/>
        </w:rPr>
        <w:t>F</w:t>
      </w:r>
      <w:r>
        <w:rPr>
          <w:rFonts w:ascii="Times New Roman" w:hAnsi="Times New Roman"/>
          <w:sz w:val="22"/>
          <w:szCs w:val="22"/>
          <w:lang w:val="ru-RU"/>
        </w:rPr>
        <w:t>1.6 / 71°)</w:t>
      </w:r>
    </w:p>
    <w:p w:rsidR="00302CF0" w:rsidRPr="008268F0" w:rsidRDefault="006C20BF">
      <w:pPr>
        <w:pStyle w:val="Standard"/>
        <w:tabs>
          <w:tab w:val="left" w:pos="544"/>
        </w:tabs>
        <w:ind w:left="260" w:hanging="260"/>
        <w:rPr>
          <w:lang w:val="ru-RU"/>
        </w:rPr>
      </w:pPr>
      <w:r>
        <w:rPr>
          <w:rFonts w:ascii="Times New Roman" w:hAnsi="Times New Roman"/>
          <w:sz w:val="22"/>
          <w:szCs w:val="22"/>
          <w:lang w:val="ru-RU" w:eastAsia="ko-KR"/>
        </w:rPr>
        <w:tab/>
        <w:t>- Фронтальная</w:t>
      </w:r>
      <w:r>
        <w:rPr>
          <w:rFonts w:ascii="Times New Roman" w:hAnsi="Times New Roman"/>
          <w:sz w:val="22"/>
          <w:szCs w:val="22"/>
          <w:lang w:val="ru-RU"/>
        </w:rPr>
        <w:t xml:space="preserve">: 8 </w:t>
      </w:r>
      <w:r>
        <w:rPr>
          <w:rFonts w:ascii="Times New Roman" w:hAnsi="Times New Roman"/>
          <w:sz w:val="22"/>
          <w:szCs w:val="22"/>
        </w:rPr>
        <w:t>MP</w:t>
      </w:r>
      <w:r>
        <w:rPr>
          <w:rFonts w:ascii="Times New Roman" w:hAnsi="Times New Roman"/>
          <w:sz w:val="22"/>
          <w:szCs w:val="22"/>
          <w:lang w:val="ru-RU"/>
        </w:rPr>
        <w:t xml:space="preserve"> </w:t>
      </w:r>
    </w:p>
    <w:p w:rsidR="00302CF0" w:rsidRPr="008268F0" w:rsidRDefault="006C20BF">
      <w:pPr>
        <w:pStyle w:val="Standard"/>
        <w:rPr>
          <w:lang w:val="ru-RU"/>
        </w:rPr>
      </w:pPr>
      <w:r>
        <w:rPr>
          <w:rFonts w:ascii="Times New Roman" w:eastAsia="Times New Roman" w:hAnsi="Times New Roman"/>
          <w:sz w:val="22"/>
          <w:szCs w:val="22"/>
          <w:lang w:val="ru-RU" w:eastAsia="ru-RU"/>
        </w:rPr>
        <w:t xml:space="preserve">  Аккумулятор: 3000 </w:t>
      </w:r>
      <w:proofErr w:type="spellStart"/>
      <w:r>
        <w:rPr>
          <w:rFonts w:ascii="Times New Roman" w:eastAsia="Times New Roman" w:hAnsi="Times New Roman"/>
          <w:sz w:val="22"/>
          <w:szCs w:val="22"/>
          <w:lang w:val="ru-RU" w:eastAsia="ru-RU"/>
        </w:rPr>
        <w:t>мАч</w:t>
      </w:r>
      <w:proofErr w:type="spellEnd"/>
      <w:r>
        <w:rPr>
          <w:rFonts w:ascii="Times New Roman" w:eastAsia="Times New Roman" w:hAnsi="Times New Roman"/>
          <w:sz w:val="22"/>
          <w:szCs w:val="22"/>
          <w:lang w:val="ru-RU" w:eastAsia="ru-RU"/>
        </w:rPr>
        <w:t>;</w:t>
      </w:r>
    </w:p>
    <w:p w:rsidR="00302CF0" w:rsidRPr="008268F0" w:rsidRDefault="006C20BF">
      <w:pPr>
        <w:pStyle w:val="Standard"/>
        <w:rPr>
          <w:lang w:val="ru-RU"/>
        </w:rPr>
      </w:pPr>
      <w:r>
        <w:rPr>
          <w:rFonts w:ascii="Times New Roman" w:eastAsia="Times New Roman" w:hAnsi="Times New Roman"/>
          <w:sz w:val="22"/>
          <w:szCs w:val="22"/>
          <w:lang w:val="ru-RU" w:eastAsia="ru-RU"/>
        </w:rPr>
        <w:t xml:space="preserve">  Операционная система: </w:t>
      </w:r>
      <w:r>
        <w:rPr>
          <w:rFonts w:ascii="Times New Roman" w:hAnsi="Times New Roman"/>
          <w:sz w:val="22"/>
          <w:szCs w:val="22"/>
        </w:rPr>
        <w:t>Android</w:t>
      </w:r>
      <w:r>
        <w:rPr>
          <w:rFonts w:ascii="Times New Roman" w:hAnsi="Times New Roman"/>
          <w:sz w:val="22"/>
          <w:szCs w:val="22"/>
          <w:lang w:val="ru-RU"/>
        </w:rPr>
        <w:t xml:space="preserve"> 8.0 </w:t>
      </w:r>
      <w:r>
        <w:rPr>
          <w:rFonts w:ascii="Times New Roman" w:hAnsi="Times New Roman"/>
          <w:sz w:val="22"/>
          <w:szCs w:val="22"/>
        </w:rPr>
        <w:t>Oreo</w:t>
      </w:r>
      <w:r>
        <w:rPr>
          <w:rFonts w:ascii="Times New Roman" w:eastAsia="Times New Roman" w:hAnsi="Times New Roman"/>
          <w:sz w:val="22"/>
          <w:szCs w:val="22"/>
          <w:lang w:val="ru-RU" w:eastAsia="ru-RU"/>
        </w:rPr>
        <w:t>;</w:t>
      </w:r>
    </w:p>
    <w:p w:rsidR="00302CF0" w:rsidRDefault="006C20BF">
      <w:pPr>
        <w:pStyle w:val="a5"/>
        <w:numPr>
          <w:ilvl w:val="0"/>
          <w:numId w:val="11"/>
        </w:numPr>
        <w:tabs>
          <w:tab w:val="left" w:pos="544"/>
        </w:tabs>
        <w:ind w:left="260" w:hanging="260"/>
      </w:pPr>
      <w:r>
        <w:rPr>
          <w:rFonts w:ascii="Times New Roman" w:hAnsi="Times New Roman"/>
          <w:sz w:val="22"/>
          <w:szCs w:val="22"/>
          <w:lang w:val="ru-RU"/>
        </w:rPr>
        <w:t>Размеры</w:t>
      </w:r>
      <w:r>
        <w:rPr>
          <w:rFonts w:ascii="Times New Roman" w:hAnsi="Times New Roman"/>
          <w:sz w:val="22"/>
          <w:szCs w:val="22"/>
        </w:rPr>
        <w:t>:</w:t>
      </w:r>
      <w:r>
        <w:rPr>
          <w:rFonts w:ascii="Times New Roman" w:hAnsi="Times New Roman"/>
          <w:sz w:val="22"/>
          <w:szCs w:val="22"/>
          <w:lang w:eastAsia="ko-KR"/>
        </w:rPr>
        <w:t xml:space="preserve"> 1</w:t>
      </w:r>
      <w:r>
        <w:rPr>
          <w:rFonts w:ascii="Times New Roman" w:eastAsia="Times New Roman" w:hAnsi="Times New Roman"/>
          <w:bCs/>
          <w:sz w:val="22"/>
          <w:szCs w:val="22"/>
        </w:rPr>
        <w:t>53.2 x 71.9 x 7.9</w:t>
      </w:r>
      <w:r>
        <w:rPr>
          <w:rFonts w:ascii="Times New Roman" w:eastAsia="Times New Roman" w:hAnsi="Times New Roman"/>
          <w:bCs/>
          <w:sz w:val="22"/>
          <w:szCs w:val="22"/>
          <w:lang w:val="ru-RU"/>
        </w:rPr>
        <w:t xml:space="preserve"> мм</w:t>
      </w:r>
    </w:p>
    <w:p w:rsidR="00302CF0" w:rsidRDefault="006C20BF">
      <w:pPr>
        <w:pStyle w:val="a5"/>
        <w:numPr>
          <w:ilvl w:val="0"/>
          <w:numId w:val="9"/>
        </w:numPr>
        <w:tabs>
          <w:tab w:val="left" w:pos="544"/>
        </w:tabs>
        <w:ind w:left="260" w:hanging="260"/>
      </w:pPr>
      <w:r>
        <w:rPr>
          <w:rFonts w:ascii="Times New Roman" w:eastAsia="Times New Roman" w:hAnsi="Times New Roman"/>
          <w:bCs/>
          <w:sz w:val="22"/>
          <w:szCs w:val="22"/>
          <w:lang w:val="ru-RU"/>
        </w:rPr>
        <w:t>Вес</w:t>
      </w:r>
      <w:r>
        <w:rPr>
          <w:rFonts w:ascii="Times New Roman" w:eastAsia="Times New Roman" w:hAnsi="Times New Roman"/>
          <w:bCs/>
          <w:sz w:val="22"/>
          <w:szCs w:val="22"/>
        </w:rPr>
        <w:t>: 162</w:t>
      </w:r>
      <w:r>
        <w:rPr>
          <w:rFonts w:ascii="Times New Roman" w:eastAsia="Times New Roman" w:hAnsi="Times New Roman"/>
          <w:bCs/>
          <w:sz w:val="22"/>
          <w:szCs w:val="22"/>
          <w:lang w:val="ru-RU"/>
        </w:rPr>
        <w:t xml:space="preserve"> гр.</w:t>
      </w:r>
    </w:p>
    <w:p w:rsidR="00302CF0" w:rsidRDefault="006C20BF">
      <w:pPr>
        <w:pStyle w:val="a5"/>
        <w:numPr>
          <w:ilvl w:val="0"/>
          <w:numId w:val="9"/>
        </w:numPr>
        <w:tabs>
          <w:tab w:val="left" w:pos="544"/>
        </w:tabs>
        <w:ind w:left="260" w:hanging="260"/>
      </w:pPr>
      <w:r>
        <w:rPr>
          <w:rFonts w:ascii="Times New Roman" w:eastAsia="Times New Roman" w:hAnsi="Times New Roman"/>
          <w:sz w:val="22"/>
          <w:szCs w:val="22"/>
          <w:lang w:val="ru-RU" w:eastAsia="ru-RU"/>
        </w:rPr>
        <w:t>Возможности</w:t>
      </w:r>
      <w:r>
        <w:rPr>
          <w:rFonts w:ascii="Times New Roman" w:eastAsia="Times New Roman" w:hAnsi="Times New Roman"/>
          <w:sz w:val="22"/>
          <w:szCs w:val="22"/>
          <w:lang w:eastAsia="ru-RU"/>
        </w:rPr>
        <w:t xml:space="preserve"> </w:t>
      </w:r>
      <w:r>
        <w:rPr>
          <w:rFonts w:ascii="Times New Roman" w:eastAsia="Times New Roman" w:hAnsi="Times New Roman"/>
          <w:sz w:val="22"/>
          <w:szCs w:val="22"/>
          <w:lang w:val="ru-RU" w:eastAsia="ru-RU"/>
        </w:rPr>
        <w:t>соединения</w:t>
      </w:r>
      <w:r>
        <w:rPr>
          <w:rFonts w:ascii="Times New Roman" w:eastAsia="Times New Roman" w:hAnsi="Times New Roman"/>
          <w:sz w:val="22"/>
          <w:szCs w:val="22"/>
          <w:lang w:eastAsia="ru-RU"/>
        </w:rPr>
        <w:t xml:space="preserve">: </w:t>
      </w:r>
      <w:r>
        <w:rPr>
          <w:rFonts w:ascii="Times New Roman" w:hAnsi="Times New Roman"/>
          <w:sz w:val="22"/>
          <w:szCs w:val="22"/>
        </w:rPr>
        <w:t>Wi-Fi 802.11 a, b, g, n, ac / Bluetooth 5.0 BLE / NFC / USB Type-C 2.0 (</w:t>
      </w:r>
      <w:r>
        <w:rPr>
          <w:rFonts w:ascii="Times New Roman" w:hAnsi="Times New Roman"/>
          <w:sz w:val="22"/>
          <w:szCs w:val="22"/>
          <w:lang w:val="ru-RU"/>
        </w:rPr>
        <w:t>совместимый</w:t>
      </w:r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с</w:t>
      </w:r>
      <w:r>
        <w:rPr>
          <w:rFonts w:ascii="Times New Roman" w:hAnsi="Times New Roman"/>
          <w:sz w:val="22"/>
          <w:szCs w:val="22"/>
        </w:rPr>
        <w:t xml:space="preserve"> 3.1)</w:t>
      </w:r>
    </w:p>
    <w:p w:rsidR="00302CF0" w:rsidRPr="008268F0" w:rsidRDefault="006C20BF">
      <w:pPr>
        <w:pStyle w:val="a5"/>
        <w:numPr>
          <w:ilvl w:val="0"/>
          <w:numId w:val="9"/>
        </w:numPr>
        <w:tabs>
          <w:tab w:val="left" w:pos="544"/>
        </w:tabs>
        <w:ind w:left="260" w:hanging="260"/>
        <w:rPr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t xml:space="preserve">Цвета: </w:t>
      </w:r>
      <w:proofErr w:type="gramStart"/>
      <w:r>
        <w:rPr>
          <w:rFonts w:ascii="Times New Roman" w:hAnsi="Times New Roman"/>
          <w:sz w:val="22"/>
          <w:szCs w:val="22"/>
          <w:lang w:val="ru-RU"/>
        </w:rPr>
        <w:t>Угольно-черный</w:t>
      </w:r>
      <w:proofErr w:type="gramEnd"/>
      <w:r>
        <w:rPr>
          <w:rFonts w:ascii="Times New Roman" w:hAnsi="Times New Roman"/>
          <w:sz w:val="22"/>
          <w:szCs w:val="22"/>
          <w:lang w:val="ru-RU"/>
        </w:rPr>
        <w:t>, Марокканский синий, Ледяная платина</w:t>
      </w:r>
      <w:r>
        <w:rPr>
          <w:rFonts w:ascii="Tahoma" w:hAnsi="Tahoma" w:cs="Tahoma"/>
          <w:color w:val="333333"/>
          <w:shd w:val="clear" w:color="auto" w:fill="FFFFFF"/>
          <w:lang w:val="ru-RU"/>
        </w:rPr>
        <w:t xml:space="preserve"> </w:t>
      </w:r>
    </w:p>
    <w:p w:rsidR="00302CF0" w:rsidRPr="008268F0" w:rsidRDefault="006C20BF">
      <w:pPr>
        <w:pStyle w:val="a5"/>
        <w:numPr>
          <w:ilvl w:val="0"/>
          <w:numId w:val="9"/>
        </w:numPr>
        <w:tabs>
          <w:tab w:val="left" w:pos="544"/>
        </w:tabs>
        <w:ind w:left="260" w:hanging="260"/>
        <w:rPr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t>Другие функции:</w:t>
      </w:r>
      <w:r>
        <w:rPr>
          <w:rFonts w:ascii="Times New Roman" w:hAnsi="Times New Roman"/>
          <w:sz w:val="22"/>
          <w:szCs w:val="22"/>
          <w:lang w:val="ru-RU" w:eastAsia="ko-KR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  <w:lang w:val="ru-RU"/>
        </w:rPr>
        <w:t>Сверхъяркий</w:t>
      </w:r>
      <w:proofErr w:type="spellEnd"/>
      <w:r>
        <w:rPr>
          <w:rFonts w:ascii="Times New Roman" w:hAnsi="Times New Roman"/>
          <w:sz w:val="22"/>
          <w:szCs w:val="22"/>
          <w:lang w:val="ru-RU"/>
        </w:rPr>
        <w:t xml:space="preserve"> дисплей / </w:t>
      </w:r>
      <w:r>
        <w:rPr>
          <w:rFonts w:ascii="Times New Roman" w:hAnsi="Times New Roman"/>
          <w:sz w:val="22"/>
          <w:szCs w:val="22"/>
        </w:rPr>
        <w:t>New</w:t>
      </w:r>
      <w:r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</w:rPr>
        <w:t>Second</w:t>
      </w:r>
      <w:r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</w:rPr>
        <w:t>Screen</w:t>
      </w:r>
      <w:r>
        <w:rPr>
          <w:rFonts w:ascii="Times New Roman" w:hAnsi="Times New Roman"/>
          <w:sz w:val="22"/>
          <w:szCs w:val="22"/>
          <w:lang w:val="ru-RU"/>
        </w:rPr>
        <w:t xml:space="preserve"> / интеллектуальная камера/ режим съемки при слабом освещении / распознавания голоса на увеличенном расстоянии / </w:t>
      </w:r>
      <w:proofErr w:type="spellStart"/>
      <w:r>
        <w:rPr>
          <w:rFonts w:ascii="Times New Roman" w:hAnsi="Times New Roman"/>
          <w:sz w:val="22"/>
          <w:szCs w:val="22"/>
        </w:rPr>
        <w:t>Boombox</w:t>
      </w:r>
      <w:proofErr w:type="spellEnd"/>
      <w:r>
        <w:rPr>
          <w:rFonts w:ascii="Times New Roman" w:hAnsi="Times New Roman"/>
          <w:sz w:val="22"/>
          <w:szCs w:val="22"/>
          <w:lang w:val="ru-RU"/>
        </w:rPr>
        <w:t xml:space="preserve"> динамик / </w:t>
      </w:r>
      <w:r>
        <w:rPr>
          <w:rFonts w:ascii="Times New Roman" w:hAnsi="Times New Roman"/>
          <w:sz w:val="22"/>
          <w:szCs w:val="22"/>
          <w:lang w:eastAsia="ko-KR"/>
        </w:rPr>
        <w:t>Google</w:t>
      </w:r>
      <w:r>
        <w:rPr>
          <w:rFonts w:ascii="Times New Roman" w:hAnsi="Times New Roman"/>
          <w:sz w:val="22"/>
          <w:szCs w:val="22"/>
          <w:lang w:val="ru-RU" w:eastAsia="ko-KR"/>
        </w:rPr>
        <w:t xml:space="preserve"> </w:t>
      </w:r>
      <w:r>
        <w:rPr>
          <w:rFonts w:ascii="Times New Roman" w:hAnsi="Times New Roman"/>
          <w:sz w:val="22"/>
          <w:szCs w:val="22"/>
          <w:lang w:eastAsia="ko-KR"/>
        </w:rPr>
        <w:t>Lens</w:t>
      </w:r>
      <w:r>
        <w:rPr>
          <w:rFonts w:ascii="Times New Roman" w:hAnsi="Times New Roman"/>
          <w:sz w:val="22"/>
          <w:szCs w:val="22"/>
          <w:lang w:val="ru-RU" w:eastAsia="ko-KR"/>
        </w:rPr>
        <w:t xml:space="preserve"> </w:t>
      </w:r>
      <w:r>
        <w:rPr>
          <w:rFonts w:ascii="Times New Roman" w:hAnsi="Times New Roman"/>
          <w:strike/>
          <w:sz w:val="22"/>
          <w:szCs w:val="22"/>
          <w:lang w:val="ru-RU"/>
        </w:rPr>
        <w:t>/</w:t>
      </w:r>
      <w:r>
        <w:rPr>
          <w:rFonts w:ascii="Times New Roman" w:hAnsi="Times New Roman"/>
          <w:sz w:val="22"/>
          <w:szCs w:val="22"/>
          <w:lang w:val="ru-RU"/>
        </w:rPr>
        <w:t xml:space="preserve"> 4-канальный </w:t>
      </w:r>
      <w:r>
        <w:rPr>
          <w:rFonts w:ascii="Times New Roman" w:hAnsi="Times New Roman"/>
          <w:sz w:val="22"/>
          <w:szCs w:val="22"/>
        </w:rPr>
        <w:t>Hi</w:t>
      </w:r>
      <w:r>
        <w:rPr>
          <w:rFonts w:ascii="Times New Roman" w:hAnsi="Times New Roman"/>
          <w:sz w:val="22"/>
          <w:szCs w:val="22"/>
          <w:lang w:val="ru-RU"/>
        </w:rPr>
        <w:t>-</w:t>
      </w:r>
      <w:r>
        <w:rPr>
          <w:rFonts w:ascii="Times New Roman" w:hAnsi="Times New Roman"/>
          <w:sz w:val="22"/>
          <w:szCs w:val="22"/>
        </w:rPr>
        <w:t>Fi</w:t>
      </w:r>
      <w:r>
        <w:rPr>
          <w:rFonts w:ascii="Times New Roman" w:hAnsi="Times New Roman"/>
          <w:sz w:val="22"/>
          <w:szCs w:val="22"/>
          <w:lang w:val="ru-RU"/>
        </w:rPr>
        <w:t xml:space="preserve"> ЦАП/ </w:t>
      </w:r>
      <w:r>
        <w:rPr>
          <w:rFonts w:ascii="Times New Roman" w:hAnsi="Times New Roman"/>
          <w:sz w:val="22"/>
          <w:szCs w:val="22"/>
          <w:lang w:val="ru-RU" w:eastAsia="ko-KR"/>
        </w:rPr>
        <w:t xml:space="preserve">объемный звук </w:t>
      </w:r>
      <w:r>
        <w:rPr>
          <w:rFonts w:ascii="Times New Roman" w:hAnsi="Times New Roman"/>
          <w:sz w:val="22"/>
          <w:szCs w:val="22"/>
        </w:rPr>
        <w:t>DTS</w:t>
      </w:r>
      <w:r>
        <w:rPr>
          <w:rFonts w:ascii="Times New Roman" w:hAnsi="Times New Roman"/>
          <w:sz w:val="22"/>
          <w:szCs w:val="22"/>
          <w:lang w:val="ru-RU"/>
        </w:rPr>
        <w:t>:</w:t>
      </w:r>
      <w:r>
        <w:rPr>
          <w:rFonts w:ascii="Times New Roman" w:hAnsi="Times New Roman"/>
          <w:sz w:val="22"/>
          <w:szCs w:val="22"/>
        </w:rPr>
        <w:t>X</w:t>
      </w:r>
      <w:r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lang w:val="ru-RU" w:eastAsia="ko-KR"/>
        </w:rPr>
        <w:t>3</w:t>
      </w:r>
      <w:r>
        <w:rPr>
          <w:rFonts w:ascii="Times New Roman" w:hAnsi="Times New Roman"/>
          <w:sz w:val="22"/>
          <w:szCs w:val="22"/>
          <w:lang w:eastAsia="ko-KR"/>
        </w:rPr>
        <w:t>D</w:t>
      </w:r>
      <w:r>
        <w:rPr>
          <w:rFonts w:ascii="Times New Roman" w:hAnsi="Times New Roman"/>
          <w:sz w:val="22"/>
          <w:szCs w:val="22"/>
          <w:lang w:val="ru-RU" w:eastAsia="ko-KR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/ с</w:t>
      </w:r>
      <w:r>
        <w:rPr>
          <w:rFonts w:ascii="Times New Roman" w:eastAsia="Times New Roman" w:hAnsi="Times New Roman"/>
          <w:sz w:val="22"/>
          <w:szCs w:val="22"/>
          <w:lang w:val="ru-RU" w:eastAsia="ru-RU"/>
        </w:rPr>
        <w:t xml:space="preserve">тандарт </w:t>
      </w:r>
      <w:proofErr w:type="spellStart"/>
      <w:r>
        <w:rPr>
          <w:rFonts w:ascii="Times New Roman" w:eastAsia="Times New Roman" w:hAnsi="Times New Roman"/>
          <w:sz w:val="22"/>
          <w:szCs w:val="22"/>
          <w:lang w:val="ru-RU" w:eastAsia="ru-RU"/>
        </w:rPr>
        <w:t>влаго</w:t>
      </w:r>
      <w:proofErr w:type="spellEnd"/>
      <w:r>
        <w:rPr>
          <w:rFonts w:ascii="Times New Roman" w:eastAsia="Times New Roman" w:hAnsi="Times New Roman"/>
          <w:sz w:val="22"/>
          <w:szCs w:val="22"/>
          <w:lang w:val="ru-RU" w:eastAsia="ru-RU"/>
        </w:rPr>
        <w:t xml:space="preserve">- и </w:t>
      </w:r>
      <w:proofErr w:type="spellStart"/>
      <w:r>
        <w:rPr>
          <w:rFonts w:ascii="Times New Roman" w:eastAsia="Times New Roman" w:hAnsi="Times New Roman"/>
          <w:sz w:val="22"/>
          <w:szCs w:val="22"/>
          <w:lang w:val="ru-RU" w:eastAsia="ru-RU"/>
        </w:rPr>
        <w:t>пылезащиты</w:t>
      </w:r>
      <w:proofErr w:type="spellEnd"/>
      <w:r>
        <w:rPr>
          <w:rFonts w:ascii="Times New Roman" w:eastAsia="Times New Roman" w:hAnsi="Times New Roman"/>
          <w:sz w:val="22"/>
          <w:szCs w:val="22"/>
          <w:lang w:val="ru-RU" w:eastAsia="ru-RU"/>
        </w:rPr>
        <w:t xml:space="preserve"> </w:t>
      </w:r>
      <w:r>
        <w:rPr>
          <w:rFonts w:ascii="Times New Roman" w:eastAsia="Times New Roman" w:hAnsi="Times New Roman"/>
          <w:sz w:val="22"/>
          <w:szCs w:val="22"/>
          <w:lang w:eastAsia="ru-RU"/>
        </w:rPr>
        <w:t>IP</w:t>
      </w:r>
      <w:r>
        <w:rPr>
          <w:rFonts w:ascii="Times New Roman" w:eastAsia="Times New Roman" w:hAnsi="Times New Roman"/>
          <w:sz w:val="22"/>
          <w:szCs w:val="22"/>
          <w:lang w:val="ru-RU" w:eastAsia="ru-RU"/>
        </w:rPr>
        <w:t>68</w:t>
      </w:r>
      <w:r>
        <w:rPr>
          <w:rFonts w:ascii="Times New Roman" w:hAnsi="Times New Roman"/>
          <w:sz w:val="22"/>
          <w:szCs w:val="22"/>
          <w:lang w:val="ru-RU"/>
        </w:rPr>
        <w:t xml:space="preserve"> / соответствие в</w:t>
      </w:r>
      <w:r>
        <w:rPr>
          <w:rFonts w:ascii="Times New Roman" w:hAnsi="Times New Roman"/>
          <w:sz w:val="22"/>
          <w:szCs w:val="22"/>
          <w:lang w:val="ru-RU"/>
        </w:rPr>
        <w:t xml:space="preserve">оенному стандарту защиты </w:t>
      </w:r>
      <w:r>
        <w:rPr>
          <w:rFonts w:ascii="Times New Roman" w:hAnsi="Times New Roman"/>
          <w:sz w:val="22"/>
          <w:szCs w:val="22"/>
        </w:rPr>
        <w:t>MIL</w:t>
      </w:r>
      <w:r>
        <w:rPr>
          <w:rFonts w:ascii="Times New Roman" w:hAnsi="Times New Roman"/>
          <w:sz w:val="22"/>
          <w:szCs w:val="22"/>
          <w:lang w:val="ru-RU"/>
        </w:rPr>
        <w:t>-</w:t>
      </w:r>
      <w:r>
        <w:rPr>
          <w:rFonts w:ascii="Times New Roman" w:hAnsi="Times New Roman"/>
          <w:sz w:val="22"/>
          <w:szCs w:val="22"/>
        </w:rPr>
        <w:t>STD</w:t>
      </w:r>
      <w:r>
        <w:rPr>
          <w:rFonts w:ascii="Times New Roman" w:hAnsi="Times New Roman"/>
          <w:sz w:val="22"/>
          <w:szCs w:val="22"/>
          <w:lang w:val="ru-RU"/>
        </w:rPr>
        <w:t xml:space="preserve"> 810</w:t>
      </w:r>
      <w:r>
        <w:rPr>
          <w:rFonts w:ascii="Times New Roman" w:hAnsi="Times New Roman"/>
          <w:sz w:val="22"/>
          <w:szCs w:val="22"/>
        </w:rPr>
        <w:t>G</w:t>
      </w:r>
      <w:r>
        <w:rPr>
          <w:rFonts w:ascii="Times New Roman" w:hAnsi="Times New Roman"/>
          <w:sz w:val="22"/>
          <w:szCs w:val="22"/>
          <w:lang w:val="ru-RU"/>
        </w:rPr>
        <w:t xml:space="preserve"> \ </w:t>
      </w:r>
      <w:r>
        <w:rPr>
          <w:rFonts w:ascii="Times New Roman" w:hAnsi="Times New Roman"/>
          <w:sz w:val="22"/>
          <w:szCs w:val="22"/>
        </w:rPr>
        <w:t>HDR</w:t>
      </w:r>
      <w:r>
        <w:rPr>
          <w:rFonts w:ascii="Times New Roman" w:hAnsi="Times New Roman"/>
          <w:sz w:val="22"/>
          <w:szCs w:val="22"/>
          <w:lang w:val="ru-RU"/>
        </w:rPr>
        <w:t xml:space="preserve">10 / кнопка </w:t>
      </w:r>
      <w:r>
        <w:rPr>
          <w:rFonts w:ascii="Times New Roman" w:hAnsi="Times New Roman"/>
          <w:sz w:val="22"/>
          <w:szCs w:val="22"/>
        </w:rPr>
        <w:t>Google</w:t>
      </w:r>
      <w:r>
        <w:rPr>
          <w:rFonts w:ascii="Times New Roman" w:hAnsi="Times New Roman"/>
          <w:sz w:val="22"/>
          <w:szCs w:val="22"/>
          <w:lang w:val="ru-RU"/>
        </w:rPr>
        <w:t xml:space="preserve"> Ассистент / сканер отпечатка пальца / беспроводная зарядка / </w:t>
      </w:r>
      <w:r>
        <w:rPr>
          <w:rFonts w:ascii="Times New Roman" w:hAnsi="Times New Roman"/>
          <w:sz w:val="22"/>
          <w:szCs w:val="22"/>
        </w:rPr>
        <w:t>FM</w:t>
      </w:r>
      <w:r>
        <w:rPr>
          <w:rFonts w:ascii="Times New Roman" w:hAnsi="Times New Roman"/>
          <w:sz w:val="22"/>
          <w:szCs w:val="22"/>
          <w:lang w:val="ru-RU"/>
        </w:rPr>
        <w:t xml:space="preserve"> радио</w:t>
      </w:r>
    </w:p>
    <w:p w:rsidR="00302CF0" w:rsidRDefault="00302CF0">
      <w:pPr>
        <w:pStyle w:val="Standard"/>
        <w:widowControl w:val="0"/>
        <w:jc w:val="center"/>
        <w:rPr>
          <w:rFonts w:ascii="Times New Roman" w:hAnsi="Times New Roman"/>
          <w:bCs/>
          <w:iCs/>
          <w:lang w:val="ru-RU" w:eastAsia="ko-KR"/>
        </w:rPr>
      </w:pPr>
    </w:p>
    <w:p w:rsidR="00302CF0" w:rsidRDefault="006C20BF">
      <w:pPr>
        <w:pStyle w:val="Standard"/>
        <w:widowControl w:val="0"/>
        <w:jc w:val="center"/>
      </w:pPr>
      <w:r>
        <w:rPr>
          <w:rFonts w:ascii="Times New Roman" w:hAnsi="Times New Roman"/>
          <w:bCs/>
          <w:iCs/>
          <w:lang w:eastAsia="ko-KR"/>
        </w:rPr>
        <w:t># # #</w:t>
      </w:r>
    </w:p>
    <w:p w:rsidR="00302CF0" w:rsidRDefault="00302CF0">
      <w:pPr>
        <w:pStyle w:val="Standard"/>
        <w:widowControl w:val="0"/>
        <w:jc w:val="both"/>
        <w:rPr>
          <w:rFonts w:ascii="Times New Roman" w:hAnsi="Times New Roman"/>
          <w:bCs/>
          <w:iCs/>
          <w:lang w:eastAsia="ko-KR"/>
        </w:rPr>
      </w:pPr>
    </w:p>
    <w:p w:rsidR="00302CF0" w:rsidRDefault="00302CF0">
      <w:pPr>
        <w:pStyle w:val="Standard"/>
        <w:widowControl w:val="0"/>
        <w:jc w:val="both"/>
        <w:rPr>
          <w:rFonts w:ascii="Times New Roman" w:hAnsi="Times New Roman"/>
          <w:bCs/>
          <w:iCs/>
          <w:lang w:eastAsia="ko-KR"/>
        </w:rPr>
      </w:pPr>
    </w:p>
    <w:p w:rsidR="00302CF0" w:rsidRDefault="00302CF0">
      <w:pPr>
        <w:pStyle w:val="Standard"/>
        <w:widowControl w:val="0"/>
        <w:jc w:val="both"/>
        <w:rPr>
          <w:rFonts w:ascii="Times New Roman" w:hAnsi="Times New Roman"/>
          <w:bCs/>
          <w:iCs/>
          <w:sz w:val="10"/>
          <w:lang w:eastAsia="ko-KR"/>
        </w:rPr>
      </w:pPr>
    </w:p>
    <w:p w:rsidR="00302CF0" w:rsidRDefault="006C20BF">
      <w:pPr>
        <w:tabs>
          <w:tab w:val="left" w:pos="6300"/>
        </w:tabs>
        <w:jc w:val="both"/>
      </w:pPr>
      <w:r>
        <w:rPr>
          <w:b/>
          <w:color w:val="C5003D"/>
          <w:sz w:val="18"/>
        </w:rPr>
        <w:t xml:space="preserve">О </w:t>
      </w:r>
      <w:proofErr w:type="spellStart"/>
      <w:r>
        <w:rPr>
          <w:b/>
          <w:color w:val="C5003D"/>
          <w:sz w:val="18"/>
        </w:rPr>
        <w:t>компании</w:t>
      </w:r>
      <w:proofErr w:type="spellEnd"/>
      <w:r>
        <w:rPr>
          <w:b/>
          <w:color w:val="C5003D"/>
          <w:sz w:val="18"/>
        </w:rPr>
        <w:t xml:space="preserve"> LG Electronics Mobile Communications</w:t>
      </w:r>
    </w:p>
    <w:p w:rsidR="00302CF0" w:rsidRPr="008268F0" w:rsidRDefault="006C20BF">
      <w:pPr>
        <w:jc w:val="both"/>
        <w:rPr>
          <w:lang w:val="ru-RU"/>
        </w:rPr>
      </w:pPr>
      <w:r>
        <w:rPr>
          <w:sz w:val="18"/>
          <w:lang w:val="ru-RU"/>
        </w:rPr>
        <w:t xml:space="preserve">Компания </w:t>
      </w:r>
      <w:r>
        <w:rPr>
          <w:sz w:val="18"/>
        </w:rPr>
        <w:t>LG</w:t>
      </w:r>
      <w:r>
        <w:rPr>
          <w:sz w:val="18"/>
          <w:lang w:val="ru-RU"/>
        </w:rPr>
        <w:t xml:space="preserve"> </w:t>
      </w:r>
      <w:r>
        <w:rPr>
          <w:sz w:val="18"/>
        </w:rPr>
        <w:t>Electronics</w:t>
      </w:r>
      <w:r>
        <w:rPr>
          <w:sz w:val="18"/>
          <w:lang w:val="ru-RU"/>
        </w:rPr>
        <w:t xml:space="preserve"> </w:t>
      </w:r>
      <w:r>
        <w:rPr>
          <w:sz w:val="18"/>
        </w:rPr>
        <w:t>Mobile</w:t>
      </w:r>
      <w:r>
        <w:rPr>
          <w:sz w:val="18"/>
          <w:lang w:val="ru-RU"/>
        </w:rPr>
        <w:t xml:space="preserve"> </w:t>
      </w:r>
      <w:r>
        <w:rPr>
          <w:sz w:val="18"/>
        </w:rPr>
        <w:t>Communications</w:t>
      </w:r>
      <w:r>
        <w:rPr>
          <w:sz w:val="18"/>
          <w:lang w:val="ru-RU"/>
        </w:rPr>
        <w:t xml:space="preserve"> — один из мировых </w:t>
      </w:r>
      <w:r>
        <w:rPr>
          <w:sz w:val="18"/>
          <w:lang w:val="ru-RU"/>
        </w:rPr>
        <w:t xml:space="preserve">лидеров, устанавливающих стандарты производства смартфонов и носимых устройств, отличающихся инновационными технологиями и дизайном. Постоянно развивая </w:t>
      </w:r>
      <w:proofErr w:type="spellStart"/>
      <w:r>
        <w:rPr>
          <w:sz w:val="18"/>
          <w:lang w:val="ru-RU"/>
        </w:rPr>
        <w:t>высококонкурентные</w:t>
      </w:r>
      <w:proofErr w:type="spellEnd"/>
      <w:r>
        <w:rPr>
          <w:sz w:val="18"/>
          <w:lang w:val="ru-RU"/>
        </w:rPr>
        <w:t xml:space="preserve"> ключевые технологии в сфере разработки дисплеев, аккумуляторов, оптики и стандарта св</w:t>
      </w:r>
      <w:r>
        <w:rPr>
          <w:sz w:val="18"/>
          <w:lang w:val="ru-RU"/>
        </w:rPr>
        <w:t xml:space="preserve">язи </w:t>
      </w:r>
      <w:r>
        <w:rPr>
          <w:sz w:val="18"/>
        </w:rPr>
        <w:t>LTE</w:t>
      </w:r>
      <w:r>
        <w:rPr>
          <w:sz w:val="18"/>
          <w:lang w:val="ru-RU"/>
        </w:rPr>
        <w:t xml:space="preserve">, </w:t>
      </w:r>
      <w:r>
        <w:rPr>
          <w:sz w:val="18"/>
        </w:rPr>
        <w:t>LG</w:t>
      </w:r>
      <w:r>
        <w:rPr>
          <w:sz w:val="18"/>
          <w:lang w:val="ru-RU"/>
        </w:rPr>
        <w:t xml:space="preserve"> создает смартфоны и носимые устройства, отвечающие потребностям самого широкого круга людей во всем мире. Компания </w:t>
      </w:r>
      <w:r>
        <w:rPr>
          <w:sz w:val="18"/>
        </w:rPr>
        <w:t>LG</w:t>
      </w:r>
      <w:r>
        <w:rPr>
          <w:sz w:val="18"/>
          <w:lang w:val="ru-RU"/>
        </w:rPr>
        <w:t xml:space="preserve"> стремится расширить пользовательские возможности смартфонов, выходя за рамки их привычной функциональности, чтобы потребители,</w:t>
      </w:r>
      <w:r>
        <w:rPr>
          <w:sz w:val="18"/>
          <w:lang w:val="ru-RU"/>
        </w:rPr>
        <w:t xml:space="preserve"> играючи и без дополнительных усилий извлекали максимальную пользу от своих устройств. Для получения более подробной информации, пожалуйста, посетите веб-сайт компании </w:t>
      </w:r>
      <w:r>
        <w:rPr>
          <w:sz w:val="18"/>
          <w:szCs w:val="18"/>
        </w:rPr>
        <w:t>http</w:t>
      </w:r>
      <w:r>
        <w:rPr>
          <w:sz w:val="18"/>
          <w:szCs w:val="18"/>
          <w:lang w:val="ru-RU"/>
        </w:rPr>
        <w:t>://</w:t>
      </w:r>
      <w:r>
        <w:rPr>
          <w:sz w:val="18"/>
          <w:szCs w:val="18"/>
        </w:rPr>
        <w:t>www</w:t>
      </w:r>
      <w:r>
        <w:rPr>
          <w:sz w:val="18"/>
          <w:szCs w:val="18"/>
          <w:lang w:val="ru-RU"/>
        </w:rPr>
        <w:t>.</w:t>
      </w:r>
      <w:proofErr w:type="spellStart"/>
      <w:r>
        <w:rPr>
          <w:sz w:val="18"/>
          <w:szCs w:val="18"/>
        </w:rPr>
        <w:t>lg</w:t>
      </w:r>
      <w:proofErr w:type="spellEnd"/>
      <w:r>
        <w:rPr>
          <w:sz w:val="18"/>
          <w:szCs w:val="18"/>
          <w:lang w:val="ru-RU"/>
        </w:rPr>
        <w:t>.</w:t>
      </w:r>
      <w:r>
        <w:rPr>
          <w:sz w:val="18"/>
          <w:szCs w:val="18"/>
        </w:rPr>
        <w:t>com</w:t>
      </w:r>
      <w:r>
        <w:rPr>
          <w:sz w:val="18"/>
          <w:szCs w:val="18"/>
          <w:lang w:val="ru-RU"/>
        </w:rPr>
        <w:t>/</w:t>
      </w:r>
      <w:proofErr w:type="spellStart"/>
      <w:r>
        <w:rPr>
          <w:sz w:val="18"/>
          <w:szCs w:val="18"/>
        </w:rPr>
        <w:t>ru</w:t>
      </w:r>
      <w:proofErr w:type="spellEnd"/>
      <w:r>
        <w:rPr>
          <w:sz w:val="18"/>
          <w:szCs w:val="18"/>
          <w:lang w:val="ru-RU"/>
        </w:rPr>
        <w:t>.</w:t>
      </w:r>
      <w:r>
        <w:rPr>
          <w:sz w:val="18"/>
          <w:lang w:val="ru-RU"/>
        </w:rPr>
        <w:t xml:space="preserve"> </w:t>
      </w:r>
    </w:p>
    <w:p w:rsidR="00302CF0" w:rsidRDefault="00302CF0">
      <w:pPr>
        <w:ind w:firstLine="2"/>
        <w:jc w:val="both"/>
        <w:rPr>
          <w:rFonts w:ascii="Times New Roman" w:hAnsi="Times New Roman"/>
          <w:sz w:val="24"/>
          <w:lang w:val="ru-RU"/>
        </w:rPr>
      </w:pPr>
    </w:p>
    <w:p w:rsidR="00302CF0" w:rsidRDefault="00302CF0">
      <w:pPr>
        <w:pStyle w:val="Standard"/>
        <w:rPr>
          <w:lang w:val="ru-RU"/>
        </w:rPr>
      </w:pPr>
    </w:p>
    <w:sectPr w:rsidR="00302CF0">
      <w:headerReference w:type="default" r:id="rId9"/>
      <w:footerReference w:type="default" r:id="rId10"/>
      <w:pgSz w:w="11906" w:h="16838"/>
      <w:pgMar w:top="2268" w:right="746" w:bottom="170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0BF" w:rsidRDefault="006C20BF">
      <w:r>
        <w:separator/>
      </w:r>
    </w:p>
  </w:endnote>
  <w:endnote w:type="continuationSeparator" w:id="0">
    <w:p w:rsidR="006C20BF" w:rsidRDefault="006C2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charset w:val="00"/>
    <w:family w:val="swiss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roman"/>
    <w:pitch w:val="variable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Lucida Grande">
    <w:charset w:val="00"/>
    <w:family w:val="roman"/>
    <w:pitch w:val="variable"/>
  </w:font>
  <w:font w:name="LG Smart">
    <w:panose1 w:val="00000000000000000000"/>
    <w:charset w:val="00"/>
    <w:family w:val="swiss"/>
    <w:notTrueType/>
    <w:pitch w:val="variable"/>
    <w:sig w:usb0="8000022F" w:usb1="5000004A" w:usb2="00000000" w:usb3="00000000" w:csb0="00000017" w:csb1="00000000"/>
  </w:font>
  <w:font w:name="F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FCE" w:rsidRDefault="006C20BF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0BF" w:rsidRDefault="006C20BF">
      <w:r>
        <w:rPr>
          <w:color w:val="000000"/>
        </w:rPr>
        <w:separator/>
      </w:r>
    </w:p>
  </w:footnote>
  <w:footnote w:type="continuationSeparator" w:id="0">
    <w:p w:rsidR="006C20BF" w:rsidRDefault="006C20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FCE" w:rsidRDefault="006C20BF">
    <w:pPr>
      <w:pStyle w:val="aa"/>
      <w:jc w:val="right"/>
    </w:pPr>
    <w:r>
      <w:rPr>
        <w:rFonts w:ascii="Trebuchet MS" w:hAnsi="Trebuchet MS"/>
        <w:b/>
        <w:color w:val="808080"/>
        <w:sz w:val="18"/>
        <w:szCs w:val="18"/>
      </w:rPr>
      <w:t>www.LG.com</w:t>
    </w:r>
    <w:r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-506156</wp:posOffset>
          </wp:positionH>
          <wp:positionV relativeFrom="paragraph">
            <wp:posOffset>-13322</wp:posOffset>
          </wp:positionV>
          <wp:extent cx="1049036" cy="478798"/>
          <wp:effectExtent l="0" t="0" r="0" b="0"/>
          <wp:wrapNone/>
          <wp:docPr id="1" name="Рисунок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49036" cy="47879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:rsidR="003C2FCE" w:rsidRDefault="006C20BF">
    <w:pPr>
      <w:pStyle w:val="aa"/>
      <w:ind w:right="960"/>
    </w:pPr>
  </w:p>
  <w:p w:rsidR="003C2FCE" w:rsidRDefault="006C20B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2B9D"/>
    <w:multiLevelType w:val="multilevel"/>
    <w:tmpl w:val="A53A36EA"/>
    <w:styleLink w:val="WWNum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0E783F89"/>
    <w:multiLevelType w:val="multilevel"/>
    <w:tmpl w:val="475CE5D6"/>
    <w:styleLink w:val="WWNum9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195F0858"/>
    <w:multiLevelType w:val="multilevel"/>
    <w:tmpl w:val="76A06B20"/>
    <w:styleLink w:val="WWNum2"/>
    <w:lvl w:ilvl="0">
      <w:numFmt w:val="bullet"/>
      <w:lvlText w:val="o"/>
      <w:lvlJc w:val="left"/>
      <w:pPr>
        <w:ind w:left="1520" w:hanging="40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 w:cs="Wingdings"/>
      </w:rPr>
    </w:lvl>
  </w:abstractNum>
  <w:abstractNum w:abstractNumId="3">
    <w:nsid w:val="1AF02643"/>
    <w:multiLevelType w:val="multilevel"/>
    <w:tmpl w:val="39F28150"/>
    <w:styleLink w:val="WWNum3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>
    <w:nsid w:val="1C3E3113"/>
    <w:multiLevelType w:val="multilevel"/>
    <w:tmpl w:val="BA68D410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5">
    <w:nsid w:val="28E05534"/>
    <w:multiLevelType w:val="multilevel"/>
    <w:tmpl w:val="D80E09BE"/>
    <w:styleLink w:val="WWNum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2B3B33E2"/>
    <w:multiLevelType w:val="multilevel"/>
    <w:tmpl w:val="34CE2470"/>
    <w:styleLink w:val="WWNum4"/>
    <w:lvl w:ilvl="0">
      <w:numFmt w:val="bullet"/>
      <w:lvlText w:val=""/>
      <w:lvlJc w:val="left"/>
      <w:pPr>
        <w:ind w:left="786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50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94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6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10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82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6" w:hanging="360"/>
      </w:pPr>
      <w:rPr>
        <w:rFonts w:ascii="Wingdings" w:hAnsi="Wingdings" w:cs="Wingdings"/>
      </w:rPr>
    </w:lvl>
  </w:abstractNum>
  <w:abstractNum w:abstractNumId="7">
    <w:nsid w:val="320C35B6"/>
    <w:multiLevelType w:val="multilevel"/>
    <w:tmpl w:val="A9DE4B7C"/>
    <w:styleLink w:val="WWNum1"/>
    <w:lvl w:ilvl="0">
      <w:numFmt w:val="bullet"/>
      <w:lvlText w:val=""/>
      <w:lvlJc w:val="left"/>
      <w:pPr>
        <w:ind w:left="786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50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94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6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10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82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6" w:hanging="360"/>
      </w:pPr>
      <w:rPr>
        <w:rFonts w:ascii="Wingdings" w:hAnsi="Wingdings" w:cs="Wingdings"/>
      </w:rPr>
    </w:lvl>
  </w:abstractNum>
  <w:abstractNum w:abstractNumId="8">
    <w:nsid w:val="67323855"/>
    <w:multiLevelType w:val="multilevel"/>
    <w:tmpl w:val="AC222404"/>
    <w:styleLink w:val="WWNum10"/>
    <w:lvl w:ilvl="0">
      <w:numFmt w:val="bullet"/>
      <w:lvlText w:val=""/>
      <w:lvlJc w:val="left"/>
      <w:pPr>
        <w:ind w:left="760" w:hanging="360"/>
      </w:pPr>
      <w:rPr>
        <w:rFonts w:ascii="Wingdings" w:eastAsia="Malgun Gothic" w:hAnsi="Wingdings" w:cs="Times New Roman"/>
      </w:rPr>
    </w:lvl>
    <w:lvl w:ilvl="1">
      <w:numFmt w:val="bullet"/>
      <w:lvlText w:val=""/>
      <w:lvlJc w:val="left"/>
      <w:pPr>
        <w:ind w:left="1200" w:hanging="400"/>
      </w:pPr>
      <w:rPr>
        <w:rFonts w:ascii="Wingdings" w:hAnsi="Wingdings"/>
      </w:rPr>
    </w:lvl>
    <w:lvl w:ilvl="2">
      <w:numFmt w:val="bullet"/>
      <w:lvlText w:val=""/>
      <w:lvlJc w:val="left"/>
      <w:pPr>
        <w:ind w:left="1600" w:hanging="400"/>
      </w:pPr>
      <w:rPr>
        <w:rFonts w:ascii="Wingdings" w:hAnsi="Wingdings"/>
      </w:rPr>
    </w:lvl>
    <w:lvl w:ilvl="3">
      <w:numFmt w:val="bullet"/>
      <w:lvlText w:val=""/>
      <w:lvlJc w:val="left"/>
      <w:pPr>
        <w:ind w:left="2000" w:hanging="40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00"/>
      </w:pPr>
      <w:rPr>
        <w:rFonts w:ascii="Wingdings" w:hAnsi="Wingdings"/>
      </w:rPr>
    </w:lvl>
    <w:lvl w:ilvl="5">
      <w:numFmt w:val="bullet"/>
      <w:lvlText w:val=""/>
      <w:lvlJc w:val="left"/>
      <w:pPr>
        <w:ind w:left="2800" w:hanging="400"/>
      </w:pPr>
      <w:rPr>
        <w:rFonts w:ascii="Wingdings" w:hAnsi="Wingdings"/>
      </w:rPr>
    </w:lvl>
    <w:lvl w:ilvl="6">
      <w:numFmt w:val="bullet"/>
      <w:lvlText w:val=""/>
      <w:lvlJc w:val="left"/>
      <w:pPr>
        <w:ind w:left="3200" w:hanging="400"/>
      </w:pPr>
      <w:rPr>
        <w:rFonts w:ascii="Wingdings" w:hAnsi="Wingdings"/>
      </w:rPr>
    </w:lvl>
    <w:lvl w:ilvl="7">
      <w:numFmt w:val="bullet"/>
      <w:lvlText w:val=""/>
      <w:lvlJc w:val="left"/>
      <w:pPr>
        <w:ind w:left="3600" w:hanging="400"/>
      </w:pPr>
      <w:rPr>
        <w:rFonts w:ascii="Wingdings" w:hAnsi="Wingdings"/>
      </w:rPr>
    </w:lvl>
    <w:lvl w:ilvl="8">
      <w:numFmt w:val="bullet"/>
      <w:lvlText w:val=""/>
      <w:lvlJc w:val="left"/>
      <w:pPr>
        <w:ind w:left="4000" w:hanging="400"/>
      </w:pPr>
      <w:rPr>
        <w:rFonts w:ascii="Wingdings" w:hAnsi="Wingdings"/>
      </w:rPr>
    </w:lvl>
  </w:abstractNum>
  <w:abstractNum w:abstractNumId="9">
    <w:nsid w:val="7D4F13AA"/>
    <w:multiLevelType w:val="multilevel"/>
    <w:tmpl w:val="1EE8F1D4"/>
    <w:styleLink w:val="WWNum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6"/>
  </w:num>
  <w:num w:numId="5">
    <w:abstractNumId w:val="5"/>
  </w:num>
  <w:num w:numId="6">
    <w:abstractNumId w:val="4"/>
  </w:num>
  <w:num w:numId="7">
    <w:abstractNumId w:val="0"/>
  </w:num>
  <w:num w:numId="8">
    <w:abstractNumId w:val="9"/>
  </w:num>
  <w:num w:numId="9">
    <w:abstractNumId w:val="1"/>
  </w:num>
  <w:num w:numId="10">
    <w:abstractNumId w:val="8"/>
  </w:num>
  <w:num w:numId="11">
    <w:abstractNumId w:val="1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302CF0"/>
    <w:rsid w:val="001760C5"/>
    <w:rsid w:val="00302CF0"/>
    <w:rsid w:val="006C20BF"/>
    <w:rsid w:val="00734D15"/>
    <w:rsid w:val="0082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algun Gothic" w:hAnsi="Cambria" w:cs="Times New Roman"/>
        <w:kern w:val="3"/>
        <w:lang w:val="en-US" w:eastAsia="ko-KR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sz w:val="24"/>
      <w:szCs w:val="24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Batang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List Paragraph"/>
    <w:basedOn w:val="Standard"/>
    <w:pPr>
      <w:ind w:left="720"/>
    </w:pPr>
  </w:style>
  <w:style w:type="paragraph" w:styleId="a6">
    <w:name w:val="annotation text"/>
    <w:basedOn w:val="Standard"/>
  </w:style>
  <w:style w:type="paragraph" w:styleId="a7">
    <w:name w:val="annotation subject"/>
    <w:basedOn w:val="a6"/>
    <w:rPr>
      <w:b/>
      <w:bCs/>
      <w:sz w:val="20"/>
      <w:szCs w:val="20"/>
    </w:rPr>
  </w:style>
  <w:style w:type="paragraph" w:styleId="a8">
    <w:name w:val="Balloon Text"/>
    <w:basedOn w:val="a"/>
    <w:pPr>
      <w:suppressAutoHyphens w:val="0"/>
    </w:pPr>
    <w:rPr>
      <w:rFonts w:ascii="Segoe UI" w:hAnsi="Segoe UI" w:cs="Segoe UI"/>
      <w:sz w:val="18"/>
      <w:szCs w:val="18"/>
    </w:rPr>
  </w:style>
  <w:style w:type="paragraph" w:styleId="a9">
    <w:name w:val="Normal (Web)"/>
    <w:basedOn w:val="Standard"/>
    <w:pPr>
      <w:spacing w:before="28" w:after="28"/>
    </w:pPr>
    <w:rPr>
      <w:rFonts w:ascii="Times" w:hAnsi="Times"/>
      <w:sz w:val="20"/>
      <w:szCs w:val="20"/>
    </w:rPr>
  </w:style>
  <w:style w:type="paragraph" w:styleId="aa">
    <w:name w:val="header"/>
    <w:basedOn w:val="a"/>
    <w:pPr>
      <w:tabs>
        <w:tab w:val="center" w:pos="4680"/>
        <w:tab w:val="right" w:pos="9360"/>
      </w:tabs>
      <w:suppressAutoHyphens w:val="0"/>
    </w:pPr>
  </w:style>
  <w:style w:type="paragraph" w:styleId="ab">
    <w:name w:val="footer"/>
    <w:basedOn w:val="a"/>
    <w:pPr>
      <w:tabs>
        <w:tab w:val="center" w:pos="4680"/>
        <w:tab w:val="right" w:pos="9360"/>
      </w:tabs>
      <w:suppressAutoHyphens w:val="0"/>
    </w:pPr>
  </w:style>
  <w:style w:type="paragraph" w:styleId="ac">
    <w:name w:val="Revision"/>
    <w:pPr>
      <w:widowControl/>
      <w:suppressAutoHyphens/>
    </w:pPr>
    <w:rPr>
      <w:sz w:val="24"/>
      <w:szCs w:val="24"/>
      <w:lang w:eastAsia="en-US"/>
    </w:rPr>
  </w:style>
  <w:style w:type="paragraph" w:customStyle="1" w:styleId="paragraph-smallspace">
    <w:name w:val="paragraph-smallspace"/>
    <w:basedOn w:val="Standard"/>
    <w:pPr>
      <w:spacing w:before="28" w:after="28"/>
    </w:pPr>
    <w:rPr>
      <w:rFonts w:ascii="Gulim" w:eastAsia="Gulim" w:hAnsi="Gulim" w:cs="Gulim"/>
      <w:lang w:eastAsia="ko-KR"/>
    </w:rPr>
  </w:style>
  <w:style w:type="paragraph" w:customStyle="1" w:styleId="2-41">
    <w:name w:val="중간 목록 2 - 강조색 41"/>
    <w:basedOn w:val="Standard"/>
    <w:rPr>
      <w:rFonts w:ascii="Gulim" w:eastAsia="Gulim" w:hAnsi="Gulim" w:cs="Gulim"/>
      <w:lang w:eastAsia="ko-KR"/>
    </w:rPr>
  </w:style>
  <w:style w:type="paragraph" w:styleId="HTML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ko-KR"/>
    </w:rPr>
  </w:style>
  <w:style w:type="paragraph" w:customStyle="1" w:styleId="FrameContents">
    <w:name w:val="Frame Contents"/>
    <w:basedOn w:val="Standard"/>
  </w:style>
  <w:style w:type="character" w:styleId="ad">
    <w:name w:val="annotation reference"/>
    <w:rPr>
      <w:sz w:val="18"/>
      <w:szCs w:val="18"/>
    </w:rPr>
  </w:style>
  <w:style w:type="character" w:customStyle="1" w:styleId="ae">
    <w:name w:val="Текст примечания Знак"/>
    <w:basedOn w:val="a0"/>
  </w:style>
  <w:style w:type="character" w:customStyle="1" w:styleId="af">
    <w:name w:val="Текст выноски Знак"/>
    <w:rPr>
      <w:b/>
      <w:bCs/>
      <w:sz w:val="20"/>
      <w:szCs w:val="20"/>
    </w:rPr>
  </w:style>
  <w:style w:type="character" w:customStyle="1" w:styleId="af0">
    <w:name w:val="Верхний колонтитул Знак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a0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af1">
    <w:name w:val="Нижний колонтитул Знак"/>
    <w:basedOn w:val="a0"/>
  </w:style>
  <w:style w:type="character" w:customStyle="1" w:styleId="Char">
    <w:name w:val="바닥글 Char"/>
    <w:basedOn w:val="a0"/>
  </w:style>
  <w:style w:type="character" w:customStyle="1" w:styleId="xn-location">
    <w:name w:val="xn-location"/>
    <w:basedOn w:val="a0"/>
  </w:style>
  <w:style w:type="character" w:styleId="af2">
    <w:name w:val="page number"/>
    <w:basedOn w:val="a0"/>
  </w:style>
  <w:style w:type="character" w:customStyle="1" w:styleId="A12">
    <w:name w:val="A12"/>
    <w:rPr>
      <w:rFonts w:cs="LG Smart"/>
      <w:i/>
      <w:iCs/>
      <w:color w:val="808284"/>
      <w:sz w:val="14"/>
      <w:szCs w:val="14"/>
    </w:rPr>
  </w:style>
  <w:style w:type="character" w:styleId="af3">
    <w:name w:val="Emphasis"/>
    <w:rPr>
      <w:i/>
      <w:iCs/>
    </w:rPr>
  </w:style>
  <w:style w:type="character" w:customStyle="1" w:styleId="st1">
    <w:name w:val="st1"/>
    <w:basedOn w:val="a0"/>
  </w:style>
  <w:style w:type="character" w:customStyle="1" w:styleId="HTML0">
    <w:name w:val="Стандартный HTML Знак"/>
    <w:basedOn w:val="a0"/>
    <w:rPr>
      <w:rFonts w:ascii="Courier New" w:eastAsia="Times New Roman" w:hAnsi="Courier New" w:cs="Courier New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sz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sz w:val="24"/>
    </w:rPr>
  </w:style>
  <w:style w:type="character" w:customStyle="1" w:styleId="ListLabel9">
    <w:name w:val="ListLabel 9"/>
    <w:rPr>
      <w:b w:val="0"/>
      <w:i w:val="0"/>
      <w:color w:val="00000A"/>
      <w:sz w:val="22"/>
    </w:rPr>
  </w:style>
  <w:style w:type="character" w:customStyle="1" w:styleId="ListLabel10">
    <w:name w:val="ListLabel 10"/>
    <w:rPr>
      <w:rFonts w:ascii="Times New Roman" w:hAnsi="Times New Roman"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rFonts w:eastAsia="Malgun Gothic" w:cs="Times New Roman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i/>
      <w:color w:val="444444"/>
      <w:sz w:val="26"/>
    </w:rPr>
  </w:style>
  <w:style w:type="character" w:customStyle="1" w:styleId="ListLabel18">
    <w:name w:val="ListLabel 18"/>
    <w:rPr>
      <w:rFonts w:eastAsia="Malgun Gothic" w:cs="Times New Roman"/>
    </w:rPr>
  </w:style>
  <w:style w:type="character" w:customStyle="1" w:styleId="ListLabel19">
    <w:name w:val="ListLabel 19"/>
    <w:rPr>
      <w:rFonts w:cs="Courier New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  <w:rPr>
      <w:rFonts w:cs="Courier New"/>
    </w:rPr>
  </w:style>
  <w:style w:type="character" w:customStyle="1" w:styleId="ListLabel22">
    <w:name w:val="ListLabel 22"/>
    <w:rPr>
      <w:rFonts w:ascii="Times New Roman" w:hAnsi="Times New Roman" w:cs="Courier New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Courier New"/>
    </w:rPr>
  </w:style>
  <w:style w:type="character" w:customStyle="1" w:styleId="ListLabel25">
    <w:name w:val="ListLabel 25"/>
    <w:rPr>
      <w:rFonts w:cs="Courier New"/>
    </w:rPr>
  </w:style>
  <w:style w:type="character" w:customStyle="1" w:styleId="StrongEmphasis">
    <w:name w:val="Strong Emphasis"/>
    <w:basedOn w:val="a0"/>
    <w:rPr>
      <w:b/>
      <w:bCs/>
    </w:rPr>
  </w:style>
  <w:style w:type="character" w:customStyle="1" w:styleId="Internetlink0">
    <w:name w:val="Internet link"/>
    <w:basedOn w:val="a0"/>
    <w:rPr>
      <w:color w:val="0000FF"/>
      <w:u w:val="single"/>
    </w:rPr>
  </w:style>
  <w:style w:type="character" w:customStyle="1" w:styleId="ListLabel26">
    <w:name w:val="ListLabel 26"/>
    <w:rPr>
      <w:rFonts w:cs="Wingdings"/>
    </w:rPr>
  </w:style>
  <w:style w:type="character" w:customStyle="1" w:styleId="ListLabel27">
    <w:name w:val="ListLabel 27"/>
    <w:rPr>
      <w:rFonts w:cs="Courier New"/>
    </w:rPr>
  </w:style>
  <w:style w:type="character" w:customStyle="1" w:styleId="ListLabel28">
    <w:name w:val="ListLabel 28"/>
    <w:rPr>
      <w:rFonts w:cs="Symbol"/>
    </w:rPr>
  </w:style>
  <w:style w:type="character" w:customStyle="1" w:styleId="ListLabel29">
    <w:name w:val="ListLabel 29"/>
    <w:rPr>
      <w:sz w:val="20"/>
    </w:rPr>
  </w:style>
  <w:style w:type="character" w:customStyle="1" w:styleId="ListLabel30">
    <w:name w:val="ListLabel 30"/>
    <w:rPr>
      <w:rFonts w:eastAsia="Malgun Gothic" w:cs="Times New Roman"/>
    </w:rPr>
  </w:style>
  <w:style w:type="character" w:customStyle="1" w:styleId="HeaderChar">
    <w:name w:val="Header Char"/>
    <w:basedOn w:val="a0"/>
  </w:style>
  <w:style w:type="character" w:customStyle="1" w:styleId="FooterChar">
    <w:name w:val="Footer Char"/>
    <w:basedOn w:val="a0"/>
  </w:style>
  <w:style w:type="character" w:customStyle="1" w:styleId="BalloonTextChar">
    <w:name w:val="Balloon Text Char"/>
    <w:basedOn w:val="a0"/>
    <w:rPr>
      <w:rFonts w:ascii="Segoe UI" w:hAnsi="Segoe UI" w:cs="Segoe UI"/>
      <w:sz w:val="18"/>
      <w:szCs w:val="18"/>
    </w:rPr>
  </w:style>
  <w:style w:type="character" w:customStyle="1" w:styleId="CommentReference">
    <w:name w:val="Comment Reference"/>
    <w:basedOn w:val="a0"/>
    <w:rPr>
      <w:sz w:val="16"/>
      <w:szCs w:val="16"/>
    </w:rPr>
  </w:style>
  <w:style w:type="paragraph" w:customStyle="1" w:styleId="CommentText">
    <w:name w:val="Comment Text"/>
    <w:basedOn w:val="a"/>
    <w:pPr>
      <w:suppressAutoHyphens w:val="0"/>
    </w:pPr>
  </w:style>
  <w:style w:type="character" w:customStyle="1" w:styleId="CommentTextChar">
    <w:name w:val="Comment Text Char"/>
    <w:basedOn w:val="a0"/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character" w:customStyle="1" w:styleId="CommentSubjectChar">
    <w:name w:val="Comment Subject Char"/>
    <w:basedOn w:val="CommentTextChar"/>
    <w:rPr>
      <w:b/>
      <w:bCs/>
    </w:rPr>
  </w:style>
  <w:style w:type="character" w:styleId="af4">
    <w:name w:val="Hyperlink"/>
    <w:basedOn w:val="a0"/>
    <w:rPr>
      <w:color w:val="0563C1"/>
      <w:u w:val="single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  <w:style w:type="numbering" w:customStyle="1" w:styleId="WWNum8">
    <w:name w:val="WWNum8"/>
    <w:basedOn w:val="a2"/>
    <w:pPr>
      <w:numPr>
        <w:numId w:val="8"/>
      </w:numPr>
    </w:pPr>
  </w:style>
  <w:style w:type="numbering" w:customStyle="1" w:styleId="WWNum9">
    <w:name w:val="WWNum9"/>
    <w:basedOn w:val="a2"/>
    <w:pPr>
      <w:numPr>
        <w:numId w:val="9"/>
      </w:numPr>
    </w:pPr>
  </w:style>
  <w:style w:type="numbering" w:customStyle="1" w:styleId="WWNum10">
    <w:name w:val="WWNum10"/>
    <w:basedOn w:val="a2"/>
    <w:pPr>
      <w:numPr>
        <w:numId w:val="1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algun Gothic" w:hAnsi="Cambria" w:cs="Times New Roman"/>
        <w:kern w:val="3"/>
        <w:lang w:val="en-US" w:eastAsia="ko-KR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sz w:val="24"/>
      <w:szCs w:val="24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Batang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List Paragraph"/>
    <w:basedOn w:val="Standard"/>
    <w:pPr>
      <w:ind w:left="720"/>
    </w:pPr>
  </w:style>
  <w:style w:type="paragraph" w:styleId="a6">
    <w:name w:val="annotation text"/>
    <w:basedOn w:val="Standard"/>
  </w:style>
  <w:style w:type="paragraph" w:styleId="a7">
    <w:name w:val="annotation subject"/>
    <w:basedOn w:val="a6"/>
    <w:rPr>
      <w:b/>
      <w:bCs/>
      <w:sz w:val="20"/>
      <w:szCs w:val="20"/>
    </w:rPr>
  </w:style>
  <w:style w:type="paragraph" w:styleId="a8">
    <w:name w:val="Balloon Text"/>
    <w:basedOn w:val="a"/>
    <w:pPr>
      <w:suppressAutoHyphens w:val="0"/>
    </w:pPr>
    <w:rPr>
      <w:rFonts w:ascii="Segoe UI" w:hAnsi="Segoe UI" w:cs="Segoe UI"/>
      <w:sz w:val="18"/>
      <w:szCs w:val="18"/>
    </w:rPr>
  </w:style>
  <w:style w:type="paragraph" w:styleId="a9">
    <w:name w:val="Normal (Web)"/>
    <w:basedOn w:val="Standard"/>
    <w:pPr>
      <w:spacing w:before="28" w:after="28"/>
    </w:pPr>
    <w:rPr>
      <w:rFonts w:ascii="Times" w:hAnsi="Times"/>
      <w:sz w:val="20"/>
      <w:szCs w:val="20"/>
    </w:rPr>
  </w:style>
  <w:style w:type="paragraph" w:styleId="aa">
    <w:name w:val="header"/>
    <w:basedOn w:val="a"/>
    <w:pPr>
      <w:tabs>
        <w:tab w:val="center" w:pos="4680"/>
        <w:tab w:val="right" w:pos="9360"/>
      </w:tabs>
      <w:suppressAutoHyphens w:val="0"/>
    </w:pPr>
  </w:style>
  <w:style w:type="paragraph" w:styleId="ab">
    <w:name w:val="footer"/>
    <w:basedOn w:val="a"/>
    <w:pPr>
      <w:tabs>
        <w:tab w:val="center" w:pos="4680"/>
        <w:tab w:val="right" w:pos="9360"/>
      </w:tabs>
      <w:suppressAutoHyphens w:val="0"/>
    </w:pPr>
  </w:style>
  <w:style w:type="paragraph" w:styleId="ac">
    <w:name w:val="Revision"/>
    <w:pPr>
      <w:widowControl/>
      <w:suppressAutoHyphens/>
    </w:pPr>
    <w:rPr>
      <w:sz w:val="24"/>
      <w:szCs w:val="24"/>
      <w:lang w:eastAsia="en-US"/>
    </w:rPr>
  </w:style>
  <w:style w:type="paragraph" w:customStyle="1" w:styleId="paragraph-smallspace">
    <w:name w:val="paragraph-smallspace"/>
    <w:basedOn w:val="Standard"/>
    <w:pPr>
      <w:spacing w:before="28" w:after="28"/>
    </w:pPr>
    <w:rPr>
      <w:rFonts w:ascii="Gulim" w:eastAsia="Gulim" w:hAnsi="Gulim" w:cs="Gulim"/>
      <w:lang w:eastAsia="ko-KR"/>
    </w:rPr>
  </w:style>
  <w:style w:type="paragraph" w:customStyle="1" w:styleId="2-41">
    <w:name w:val="중간 목록 2 - 강조색 41"/>
    <w:basedOn w:val="Standard"/>
    <w:rPr>
      <w:rFonts w:ascii="Gulim" w:eastAsia="Gulim" w:hAnsi="Gulim" w:cs="Gulim"/>
      <w:lang w:eastAsia="ko-KR"/>
    </w:rPr>
  </w:style>
  <w:style w:type="paragraph" w:styleId="HTML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ko-KR"/>
    </w:rPr>
  </w:style>
  <w:style w:type="paragraph" w:customStyle="1" w:styleId="FrameContents">
    <w:name w:val="Frame Contents"/>
    <w:basedOn w:val="Standard"/>
  </w:style>
  <w:style w:type="character" w:styleId="ad">
    <w:name w:val="annotation reference"/>
    <w:rPr>
      <w:sz w:val="18"/>
      <w:szCs w:val="18"/>
    </w:rPr>
  </w:style>
  <w:style w:type="character" w:customStyle="1" w:styleId="ae">
    <w:name w:val="Текст примечания Знак"/>
    <w:basedOn w:val="a0"/>
  </w:style>
  <w:style w:type="character" w:customStyle="1" w:styleId="af">
    <w:name w:val="Текст выноски Знак"/>
    <w:rPr>
      <w:b/>
      <w:bCs/>
      <w:sz w:val="20"/>
      <w:szCs w:val="20"/>
    </w:rPr>
  </w:style>
  <w:style w:type="character" w:customStyle="1" w:styleId="af0">
    <w:name w:val="Верхний колонтитул Знак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a0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af1">
    <w:name w:val="Нижний колонтитул Знак"/>
    <w:basedOn w:val="a0"/>
  </w:style>
  <w:style w:type="character" w:customStyle="1" w:styleId="Char">
    <w:name w:val="바닥글 Char"/>
    <w:basedOn w:val="a0"/>
  </w:style>
  <w:style w:type="character" w:customStyle="1" w:styleId="xn-location">
    <w:name w:val="xn-location"/>
    <w:basedOn w:val="a0"/>
  </w:style>
  <w:style w:type="character" w:styleId="af2">
    <w:name w:val="page number"/>
    <w:basedOn w:val="a0"/>
  </w:style>
  <w:style w:type="character" w:customStyle="1" w:styleId="A12">
    <w:name w:val="A12"/>
    <w:rPr>
      <w:rFonts w:cs="LG Smart"/>
      <w:i/>
      <w:iCs/>
      <w:color w:val="808284"/>
      <w:sz w:val="14"/>
      <w:szCs w:val="14"/>
    </w:rPr>
  </w:style>
  <w:style w:type="character" w:styleId="af3">
    <w:name w:val="Emphasis"/>
    <w:rPr>
      <w:i/>
      <w:iCs/>
    </w:rPr>
  </w:style>
  <w:style w:type="character" w:customStyle="1" w:styleId="st1">
    <w:name w:val="st1"/>
    <w:basedOn w:val="a0"/>
  </w:style>
  <w:style w:type="character" w:customStyle="1" w:styleId="HTML0">
    <w:name w:val="Стандартный HTML Знак"/>
    <w:basedOn w:val="a0"/>
    <w:rPr>
      <w:rFonts w:ascii="Courier New" w:eastAsia="Times New Roman" w:hAnsi="Courier New" w:cs="Courier New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sz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sz w:val="24"/>
    </w:rPr>
  </w:style>
  <w:style w:type="character" w:customStyle="1" w:styleId="ListLabel9">
    <w:name w:val="ListLabel 9"/>
    <w:rPr>
      <w:b w:val="0"/>
      <w:i w:val="0"/>
      <w:color w:val="00000A"/>
      <w:sz w:val="22"/>
    </w:rPr>
  </w:style>
  <w:style w:type="character" w:customStyle="1" w:styleId="ListLabel10">
    <w:name w:val="ListLabel 10"/>
    <w:rPr>
      <w:rFonts w:ascii="Times New Roman" w:hAnsi="Times New Roman"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rFonts w:eastAsia="Malgun Gothic" w:cs="Times New Roman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i/>
      <w:color w:val="444444"/>
      <w:sz w:val="26"/>
    </w:rPr>
  </w:style>
  <w:style w:type="character" w:customStyle="1" w:styleId="ListLabel18">
    <w:name w:val="ListLabel 18"/>
    <w:rPr>
      <w:rFonts w:eastAsia="Malgun Gothic" w:cs="Times New Roman"/>
    </w:rPr>
  </w:style>
  <w:style w:type="character" w:customStyle="1" w:styleId="ListLabel19">
    <w:name w:val="ListLabel 19"/>
    <w:rPr>
      <w:rFonts w:cs="Courier New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  <w:rPr>
      <w:rFonts w:cs="Courier New"/>
    </w:rPr>
  </w:style>
  <w:style w:type="character" w:customStyle="1" w:styleId="ListLabel22">
    <w:name w:val="ListLabel 22"/>
    <w:rPr>
      <w:rFonts w:ascii="Times New Roman" w:hAnsi="Times New Roman" w:cs="Courier New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Courier New"/>
    </w:rPr>
  </w:style>
  <w:style w:type="character" w:customStyle="1" w:styleId="ListLabel25">
    <w:name w:val="ListLabel 25"/>
    <w:rPr>
      <w:rFonts w:cs="Courier New"/>
    </w:rPr>
  </w:style>
  <w:style w:type="character" w:customStyle="1" w:styleId="StrongEmphasis">
    <w:name w:val="Strong Emphasis"/>
    <w:basedOn w:val="a0"/>
    <w:rPr>
      <w:b/>
      <w:bCs/>
    </w:rPr>
  </w:style>
  <w:style w:type="character" w:customStyle="1" w:styleId="Internetlink0">
    <w:name w:val="Internet link"/>
    <w:basedOn w:val="a0"/>
    <w:rPr>
      <w:color w:val="0000FF"/>
      <w:u w:val="single"/>
    </w:rPr>
  </w:style>
  <w:style w:type="character" w:customStyle="1" w:styleId="ListLabel26">
    <w:name w:val="ListLabel 26"/>
    <w:rPr>
      <w:rFonts w:cs="Wingdings"/>
    </w:rPr>
  </w:style>
  <w:style w:type="character" w:customStyle="1" w:styleId="ListLabel27">
    <w:name w:val="ListLabel 27"/>
    <w:rPr>
      <w:rFonts w:cs="Courier New"/>
    </w:rPr>
  </w:style>
  <w:style w:type="character" w:customStyle="1" w:styleId="ListLabel28">
    <w:name w:val="ListLabel 28"/>
    <w:rPr>
      <w:rFonts w:cs="Symbol"/>
    </w:rPr>
  </w:style>
  <w:style w:type="character" w:customStyle="1" w:styleId="ListLabel29">
    <w:name w:val="ListLabel 29"/>
    <w:rPr>
      <w:sz w:val="20"/>
    </w:rPr>
  </w:style>
  <w:style w:type="character" w:customStyle="1" w:styleId="ListLabel30">
    <w:name w:val="ListLabel 30"/>
    <w:rPr>
      <w:rFonts w:eastAsia="Malgun Gothic" w:cs="Times New Roman"/>
    </w:rPr>
  </w:style>
  <w:style w:type="character" w:customStyle="1" w:styleId="HeaderChar">
    <w:name w:val="Header Char"/>
    <w:basedOn w:val="a0"/>
  </w:style>
  <w:style w:type="character" w:customStyle="1" w:styleId="FooterChar">
    <w:name w:val="Footer Char"/>
    <w:basedOn w:val="a0"/>
  </w:style>
  <w:style w:type="character" w:customStyle="1" w:styleId="BalloonTextChar">
    <w:name w:val="Balloon Text Char"/>
    <w:basedOn w:val="a0"/>
    <w:rPr>
      <w:rFonts w:ascii="Segoe UI" w:hAnsi="Segoe UI" w:cs="Segoe UI"/>
      <w:sz w:val="18"/>
      <w:szCs w:val="18"/>
    </w:rPr>
  </w:style>
  <w:style w:type="character" w:customStyle="1" w:styleId="CommentReference">
    <w:name w:val="Comment Reference"/>
    <w:basedOn w:val="a0"/>
    <w:rPr>
      <w:sz w:val="16"/>
      <w:szCs w:val="16"/>
    </w:rPr>
  </w:style>
  <w:style w:type="paragraph" w:customStyle="1" w:styleId="CommentText">
    <w:name w:val="Comment Text"/>
    <w:basedOn w:val="a"/>
    <w:pPr>
      <w:suppressAutoHyphens w:val="0"/>
    </w:pPr>
  </w:style>
  <w:style w:type="character" w:customStyle="1" w:styleId="CommentTextChar">
    <w:name w:val="Comment Text Char"/>
    <w:basedOn w:val="a0"/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character" w:customStyle="1" w:styleId="CommentSubjectChar">
    <w:name w:val="Comment Subject Char"/>
    <w:basedOn w:val="CommentTextChar"/>
    <w:rPr>
      <w:b/>
      <w:bCs/>
    </w:rPr>
  </w:style>
  <w:style w:type="character" w:styleId="af4">
    <w:name w:val="Hyperlink"/>
    <w:basedOn w:val="a0"/>
    <w:rPr>
      <w:color w:val="0563C1"/>
      <w:u w:val="single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  <w:style w:type="numbering" w:customStyle="1" w:styleId="WWNum8">
    <w:name w:val="WWNum8"/>
    <w:basedOn w:val="a2"/>
    <w:pPr>
      <w:numPr>
        <w:numId w:val="8"/>
      </w:numPr>
    </w:pPr>
  </w:style>
  <w:style w:type="numbering" w:customStyle="1" w:styleId="WWNum9">
    <w:name w:val="WWNum9"/>
    <w:basedOn w:val="a2"/>
    <w:pPr>
      <w:numPr>
        <w:numId w:val="9"/>
      </w:numPr>
    </w:pPr>
  </w:style>
  <w:style w:type="numbering" w:customStyle="1" w:styleId="WWNum10">
    <w:name w:val="WWNum10"/>
    <w:basedOn w:val="a2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/ru/mobile/g7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1160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insight</dc:creator>
  <cp:lastModifiedBy>Tanya</cp:lastModifiedBy>
  <cp:revision>3</cp:revision>
  <cp:lastPrinted>2018-06-01T08:09:00Z</cp:lastPrinted>
  <dcterms:created xsi:type="dcterms:W3CDTF">2018-06-01T11:51:00Z</dcterms:created>
  <dcterms:modified xsi:type="dcterms:W3CDTF">2018-06-01T12:09:00Z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Toshiba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