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8D8" w:rsidRPr="000548D8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0548D8">
        <w:rPr>
          <w:rFonts w:eastAsia="Batang"/>
          <w:b/>
          <w:sz w:val="28"/>
          <w:szCs w:val="28"/>
          <w:lang w:val="ru-RU" w:eastAsia="ko-KR"/>
        </w:rPr>
        <w:t xml:space="preserve">УЛЬТРАКОРОТКОФОКУСНЫЙ ПРОЕКТОР </w:t>
      </w:r>
      <w:r w:rsidRPr="000548D8">
        <w:rPr>
          <w:rFonts w:eastAsia="Batang"/>
          <w:b/>
          <w:sz w:val="28"/>
          <w:szCs w:val="28"/>
          <w:lang w:eastAsia="ko-KR"/>
        </w:rPr>
        <w:t>LG</w:t>
      </w:r>
      <w:r w:rsidRPr="000548D8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31809" w:rsidRPr="00931809">
        <w:rPr>
          <w:rFonts w:eastAsia="Batang"/>
          <w:b/>
          <w:sz w:val="28"/>
          <w:szCs w:val="28"/>
          <w:lang w:eastAsia="ko-KR"/>
        </w:rPr>
        <w:t>PF</w:t>
      </w:r>
      <w:r w:rsidR="00931809" w:rsidRPr="004E7307">
        <w:rPr>
          <w:rFonts w:eastAsia="Batang"/>
          <w:b/>
          <w:sz w:val="28"/>
          <w:szCs w:val="28"/>
          <w:lang w:val="ru-RU" w:eastAsia="ko-KR"/>
        </w:rPr>
        <w:t>1000</w:t>
      </w:r>
      <w:r w:rsidR="00931809" w:rsidRPr="00931809">
        <w:rPr>
          <w:rFonts w:eastAsia="Batang"/>
          <w:b/>
          <w:sz w:val="28"/>
          <w:szCs w:val="28"/>
          <w:lang w:eastAsia="ko-KR"/>
        </w:rPr>
        <w:t>U</w:t>
      </w:r>
      <w:r w:rsidRPr="000548D8">
        <w:rPr>
          <w:rFonts w:eastAsia="Batang"/>
          <w:b/>
          <w:sz w:val="28"/>
          <w:szCs w:val="28"/>
          <w:lang w:val="ru-RU" w:eastAsia="ko-KR"/>
        </w:rPr>
        <w:t>:</w:t>
      </w:r>
    </w:p>
    <w:p w:rsidR="000548D8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0548D8">
        <w:rPr>
          <w:rFonts w:eastAsia="Batang"/>
          <w:b/>
          <w:sz w:val="28"/>
          <w:szCs w:val="28"/>
          <w:lang w:val="ru-RU" w:eastAsia="ko-KR"/>
        </w:rPr>
        <w:t xml:space="preserve">100-ДЮЙМОВАЯ </w:t>
      </w:r>
      <w:r w:rsidRPr="000548D8">
        <w:rPr>
          <w:rFonts w:eastAsia="Batang"/>
          <w:b/>
          <w:sz w:val="28"/>
          <w:szCs w:val="28"/>
          <w:lang w:eastAsia="ko-KR"/>
        </w:rPr>
        <w:t>FULL</w:t>
      </w:r>
      <w:r w:rsidRPr="000548D8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Pr="000548D8">
        <w:rPr>
          <w:rFonts w:eastAsia="Batang"/>
          <w:b/>
          <w:sz w:val="28"/>
          <w:szCs w:val="28"/>
          <w:lang w:eastAsia="ko-KR"/>
        </w:rPr>
        <w:t>HD</w:t>
      </w:r>
      <w:r w:rsidRPr="000548D8">
        <w:rPr>
          <w:rFonts w:eastAsia="Batang"/>
          <w:b/>
          <w:sz w:val="28"/>
          <w:szCs w:val="28"/>
          <w:lang w:val="ru-RU" w:eastAsia="ko-KR"/>
        </w:rPr>
        <w:t xml:space="preserve"> КАРТИНКА НА РАССТОЯНИИ ВСЕГО 38 САНТИМЕТРОВ</w:t>
      </w:r>
    </w:p>
    <w:p w:rsidR="000548D8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6A15BE" w:rsidRPr="006A15BE" w:rsidRDefault="00583555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="Dotum"/>
          <w:b/>
          <w:bCs/>
          <w:lang w:val="ru-RU" w:eastAsia="ko-KR"/>
        </w:rPr>
        <w:t>Москва</w:t>
      </w:r>
      <w:r w:rsidR="004B47A1" w:rsidRPr="006A15BE">
        <w:rPr>
          <w:rFonts w:eastAsia="Dotum"/>
          <w:b/>
          <w:bCs/>
          <w:lang w:val="ru-RU"/>
        </w:rPr>
        <w:t xml:space="preserve">, </w:t>
      </w:r>
      <w:r w:rsidR="000548D8" w:rsidRPr="006A15BE">
        <w:rPr>
          <w:rFonts w:eastAsia="Dotum"/>
          <w:b/>
          <w:bCs/>
          <w:lang w:val="ru-RU"/>
        </w:rPr>
        <w:t>2</w:t>
      </w:r>
      <w:r w:rsidR="004E7307" w:rsidRPr="004E7307">
        <w:rPr>
          <w:rFonts w:eastAsia="Dotum"/>
          <w:b/>
          <w:bCs/>
          <w:lang w:val="ru-RU"/>
        </w:rPr>
        <w:t>8</w:t>
      </w:r>
      <w:bookmarkStart w:id="0" w:name="_GoBack"/>
      <w:bookmarkEnd w:id="0"/>
      <w:r w:rsidR="000548D8" w:rsidRPr="006A15BE">
        <w:rPr>
          <w:rFonts w:eastAsia="Dotum"/>
          <w:b/>
          <w:bCs/>
          <w:lang w:val="ru-RU"/>
        </w:rPr>
        <w:t xml:space="preserve"> марта</w:t>
      </w:r>
      <w:r w:rsidR="00C53512" w:rsidRPr="006A15BE">
        <w:rPr>
          <w:rFonts w:eastAsia="Dotum"/>
          <w:b/>
          <w:bCs/>
          <w:lang w:val="ru-RU"/>
        </w:rPr>
        <w:t xml:space="preserve"> 201</w:t>
      </w:r>
      <w:r w:rsidR="00B9466F" w:rsidRPr="006A15BE">
        <w:rPr>
          <w:rFonts w:eastAsia="Dotum"/>
          <w:b/>
          <w:bCs/>
          <w:lang w:val="ru-RU" w:eastAsia="ko-KR"/>
        </w:rPr>
        <w:t>6</w:t>
      </w:r>
      <w:r w:rsidR="0088493B">
        <w:rPr>
          <w:rFonts w:eastAsia="Dotum"/>
          <w:b/>
          <w:bCs/>
          <w:lang w:val="ru-RU" w:eastAsia="ko-KR"/>
        </w:rPr>
        <w:t xml:space="preserve"> </w:t>
      </w:r>
      <w:r w:rsidR="00225376" w:rsidRPr="006A15BE">
        <w:rPr>
          <w:rFonts w:eastAsia="Dotum"/>
          <w:b/>
          <w:bCs/>
          <w:lang w:val="ru-RU" w:eastAsia="ko-KR"/>
        </w:rPr>
        <w:t>г.</w:t>
      </w:r>
      <w:r w:rsidR="00C53512" w:rsidRPr="006A15BE">
        <w:rPr>
          <w:rFonts w:eastAsia="Dotum"/>
          <w:lang w:val="ru-RU"/>
        </w:rPr>
        <w:t xml:space="preserve"> </w:t>
      </w:r>
      <w:r w:rsidR="00A257FE" w:rsidRPr="006A15BE">
        <w:rPr>
          <w:lang w:val="ru-RU"/>
        </w:rPr>
        <w:t xml:space="preserve">— </w:t>
      </w:r>
      <w:r w:rsidR="000548D8" w:rsidRPr="006A15BE">
        <w:rPr>
          <w:rFonts w:eastAsiaTheme="minorEastAsia"/>
          <w:lang w:val="ru-RU" w:eastAsia="ko-KR"/>
        </w:rPr>
        <w:t xml:space="preserve">Компания </w:t>
      </w:r>
      <w:r w:rsidR="000548D8" w:rsidRPr="006A15BE">
        <w:rPr>
          <w:rFonts w:eastAsiaTheme="minorEastAsia"/>
          <w:lang w:eastAsia="ko-KR"/>
        </w:rPr>
        <w:t>LG</w:t>
      </w:r>
      <w:r w:rsidR="000548D8" w:rsidRPr="006A15BE">
        <w:rPr>
          <w:rFonts w:eastAsiaTheme="minorEastAsia"/>
          <w:lang w:val="ru-RU" w:eastAsia="ko-KR"/>
        </w:rPr>
        <w:t xml:space="preserve"> </w:t>
      </w:r>
      <w:r w:rsidR="000548D8" w:rsidRPr="006A15BE">
        <w:rPr>
          <w:rFonts w:eastAsiaTheme="minorEastAsia"/>
          <w:lang w:eastAsia="ko-KR"/>
        </w:rPr>
        <w:t>Electronics</w:t>
      </w:r>
      <w:r w:rsidR="000548D8" w:rsidRPr="006A15BE">
        <w:rPr>
          <w:rFonts w:eastAsiaTheme="minorEastAsia"/>
          <w:lang w:val="ru-RU" w:eastAsia="ko-KR"/>
        </w:rPr>
        <w:t xml:space="preserve"> (</w:t>
      </w:r>
      <w:r w:rsidR="000548D8" w:rsidRPr="006A15BE">
        <w:rPr>
          <w:rFonts w:eastAsiaTheme="minorEastAsia"/>
          <w:lang w:eastAsia="ko-KR"/>
        </w:rPr>
        <w:t>LG</w:t>
      </w:r>
      <w:r w:rsidR="000548D8" w:rsidRPr="006A15BE">
        <w:rPr>
          <w:rFonts w:eastAsiaTheme="minorEastAsia"/>
          <w:lang w:val="ru-RU" w:eastAsia="ko-KR"/>
        </w:rPr>
        <w:t xml:space="preserve">) представляет </w:t>
      </w:r>
      <w:r w:rsidR="006A15BE" w:rsidRPr="006A15BE">
        <w:rPr>
          <w:rFonts w:eastAsiaTheme="minorEastAsia"/>
          <w:lang w:val="ru-RU" w:eastAsia="ko-KR"/>
        </w:rPr>
        <w:t xml:space="preserve">на российском рынке </w:t>
      </w:r>
      <w:r w:rsidR="000548D8" w:rsidRPr="006A15BE">
        <w:rPr>
          <w:rFonts w:eastAsiaTheme="minorEastAsia"/>
          <w:lang w:val="ru-RU" w:eastAsia="ko-KR"/>
        </w:rPr>
        <w:t xml:space="preserve">новый </w:t>
      </w:r>
      <w:r w:rsidR="006A15BE" w:rsidRPr="006A15BE">
        <w:rPr>
          <w:rFonts w:eastAsiaTheme="minorEastAsia"/>
          <w:lang w:val="ru-RU" w:eastAsia="ko-KR"/>
        </w:rPr>
        <w:t xml:space="preserve">– </w:t>
      </w:r>
      <w:r w:rsidR="006A15BE" w:rsidRPr="006A15BE">
        <w:rPr>
          <w:rFonts w:eastAsiaTheme="minorEastAsia"/>
          <w:lang w:eastAsia="ko-KR"/>
        </w:rPr>
        <w:t>LED</w:t>
      </w:r>
      <w:r w:rsidR="006A15BE" w:rsidRPr="006A15BE">
        <w:rPr>
          <w:rFonts w:eastAsiaTheme="minorEastAsia"/>
          <w:lang w:val="ru-RU" w:eastAsia="ko-KR"/>
        </w:rPr>
        <w:t xml:space="preserve"> ультракороткофокусный </w:t>
      </w:r>
      <w:r w:rsidR="000548D8" w:rsidRPr="006A15BE">
        <w:rPr>
          <w:rFonts w:eastAsiaTheme="minorEastAsia"/>
          <w:lang w:val="ru-RU" w:eastAsia="ko-KR"/>
        </w:rPr>
        <w:t xml:space="preserve">проектор </w:t>
      </w:r>
      <w:r w:rsidR="006A15BE" w:rsidRPr="006A15BE">
        <w:rPr>
          <w:rFonts w:eastAsiaTheme="minorEastAsia"/>
          <w:lang w:val="ru-RU" w:eastAsia="ko-KR"/>
        </w:rPr>
        <w:t>PF1000U.  PF1000U - совершенно новый тип проекторов для домашнего кинотеатра. Для отображения картинки размером 100 дюймов с</w:t>
      </w:r>
      <w:r w:rsidR="0088493B">
        <w:rPr>
          <w:rFonts w:eastAsiaTheme="minorEastAsia"/>
          <w:lang w:val="ru-RU" w:eastAsia="ko-KR"/>
        </w:rPr>
        <w:t xml:space="preserve"> </w:t>
      </w:r>
      <w:r w:rsidR="006A15BE" w:rsidRPr="006A15BE">
        <w:rPr>
          <w:rFonts w:eastAsiaTheme="minorEastAsia"/>
          <w:lang w:val="ru-RU" w:eastAsia="ko-KR"/>
        </w:rPr>
        <w:t>разрешением Full HD 1080p ему необходимо всего 38</w:t>
      </w:r>
      <w:r w:rsidR="0088493B">
        <w:rPr>
          <w:rFonts w:eastAsiaTheme="minorEastAsia"/>
          <w:lang w:val="ru-RU" w:eastAsia="ko-KR"/>
        </w:rPr>
        <w:t xml:space="preserve"> </w:t>
      </w:r>
      <w:r w:rsidR="006A15BE" w:rsidRPr="006A15BE">
        <w:rPr>
          <w:rFonts w:eastAsiaTheme="minorEastAsia"/>
          <w:lang w:val="ru-RU" w:eastAsia="ko-KR"/>
        </w:rPr>
        <w:t xml:space="preserve">см расстояния до экрана (для 60 дюймов - 11см). </w:t>
      </w:r>
    </w:p>
    <w:p w:rsidR="006A15BE" w:rsidRP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Theme="minorEastAsia"/>
          <w:lang w:val="ru-RU" w:eastAsia="ko-KR"/>
        </w:rPr>
        <w:t>Высокая яркость (1000 люменов) и контрастность (150'000:1) позаботятся о наилучшем качестве изображения, обеспечивая глубокий черный и яркий белый цвета. Использование же LED-источника света вместо обычной лампы позволяет получить более насыщенную картинку.</w:t>
      </w:r>
    </w:p>
    <w:p w:rsidR="006A15BE" w:rsidRP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Theme="minorEastAsia"/>
          <w:lang w:val="ru-RU" w:eastAsia="ko-KR"/>
        </w:rPr>
        <w:t xml:space="preserve">Благодаря компактному элегантному корпусу проектор идеально впишется практически в любой интерьер. Установка проектора PF1000U займет всего пару минут – нужно просто </w:t>
      </w:r>
      <w:r w:rsidR="0088493B">
        <w:rPr>
          <w:rFonts w:eastAsiaTheme="minorEastAsia"/>
          <w:lang w:val="ru-RU" w:eastAsia="ko-KR"/>
        </w:rPr>
        <w:t>поста</w:t>
      </w:r>
      <w:r w:rsidRPr="006A15BE">
        <w:rPr>
          <w:rFonts w:eastAsiaTheme="minorEastAsia"/>
          <w:lang w:val="ru-RU" w:eastAsia="ko-KR"/>
        </w:rPr>
        <w:t>вить устройство на подходящую ровную поверхность недалеко от стены или экрана, подключить источник видеосигнала и стереосистему, немного приглушить</w:t>
      </w:r>
      <w:r w:rsidR="0088493B">
        <w:rPr>
          <w:rFonts w:eastAsiaTheme="minorEastAsia"/>
          <w:lang w:val="ru-RU" w:eastAsia="ko-KR"/>
        </w:rPr>
        <w:t xml:space="preserve"> свет и наслажда</w:t>
      </w:r>
      <w:r w:rsidRPr="006A15BE">
        <w:rPr>
          <w:rFonts w:eastAsiaTheme="minorEastAsia"/>
          <w:lang w:val="ru-RU" w:eastAsia="ko-KR"/>
        </w:rPr>
        <w:t>ться любимыми фильмами.</w:t>
      </w:r>
    </w:p>
    <w:p w:rsidR="006A15BE" w:rsidRP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Theme="minorEastAsia"/>
          <w:lang w:val="ru-RU" w:eastAsia="ko-KR"/>
        </w:rPr>
        <w:t>Проектор PF1000U оснащен цифровым ТВ-тюнером, позволяющим смотреть телепередачи на большом экране напрямую, подключив ТВ-антенну к устройству. В проектор встроен процессор Triple XD, используемый в телевизорах LG, который поможет обеспечить максимально четкое и естественное отображение любого контента.</w:t>
      </w:r>
    </w:p>
    <w:p w:rsid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Theme="minorEastAsia"/>
          <w:lang w:val="ru-RU" w:eastAsia="ko-KR"/>
        </w:rPr>
        <w:t>В отличие от обычных проекторов, PF1000U поддерживает функцию беспроводной передачи изображения и видеоконтента Screen Share по протоколам Miracast (Android) и/или WiDi (Intel) при подключении к ПК, смартфонам или планшетам.</w:t>
      </w:r>
    </w:p>
    <w:p w:rsid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A15BE" w:rsidRPr="00280F1F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0548D8" w:rsidRPr="009E593A" w:rsidRDefault="000548D8" w:rsidP="000548D8">
      <w:pPr>
        <w:spacing w:line="360" w:lineRule="auto"/>
        <w:jc w:val="both"/>
        <w:rPr>
          <w:rFonts w:eastAsia="Batang"/>
          <w:lang w:val="ru-RU" w:eastAsia="ko-KR"/>
        </w:rPr>
      </w:pPr>
    </w:p>
    <w:p w:rsidR="00952000" w:rsidRPr="00280F1F" w:rsidRDefault="00952000">
      <w:pPr>
        <w:jc w:val="center"/>
        <w:rPr>
          <w:lang w:val="ru-RU"/>
        </w:rPr>
      </w:pPr>
      <w:r w:rsidRPr="00280F1F">
        <w:rPr>
          <w:lang w:val="ru-RU"/>
        </w:rPr>
        <w:t># # #</w:t>
      </w:r>
    </w:p>
    <w:p w:rsidR="00583555" w:rsidRPr="00280F1F" w:rsidRDefault="00583555">
      <w:pPr>
        <w:jc w:val="center"/>
        <w:rPr>
          <w:lang w:val="ru-RU"/>
        </w:rPr>
      </w:pPr>
    </w:p>
    <w:p w:rsidR="00583555" w:rsidRPr="00280F1F" w:rsidRDefault="00583555">
      <w:pPr>
        <w:jc w:val="center"/>
        <w:rPr>
          <w:lang w:val="ru-RU"/>
        </w:rPr>
      </w:pPr>
    </w:p>
    <w:p w:rsidR="00583555" w:rsidRPr="00280F1F" w:rsidRDefault="00583555" w:rsidP="0058355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280F1F">
        <w:rPr>
          <w:b/>
          <w:bCs/>
          <w:color w:val="CC0066"/>
          <w:sz w:val="18"/>
          <w:szCs w:val="18"/>
        </w:rPr>
        <w:t>LG</w:t>
      </w:r>
      <w:r w:rsidRPr="00280F1F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:rsidR="00583555" w:rsidRPr="00280F1F" w:rsidRDefault="00280F1F" w:rsidP="0058355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280F1F">
        <w:rPr>
          <w:color w:val="000000"/>
          <w:sz w:val="18"/>
          <w:szCs w:val="18"/>
          <w:lang w:val="ru-RU"/>
        </w:rPr>
        <w:t>LG Electronics, Inc. (KSE: 066570.KS) является мировым лидером в области инноваций и производства высокотехнологичной  электроники, современных 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280F1F">
        <w:rPr>
          <w:color w:val="000000"/>
          <w:sz w:val="18"/>
          <w:szCs w:val="18"/>
        </w:rPr>
        <w:t xml:space="preserve"> LG Electronics </w:t>
      </w:r>
      <w:r w:rsidRPr="00280F1F">
        <w:rPr>
          <w:color w:val="000000"/>
          <w:sz w:val="18"/>
          <w:szCs w:val="18"/>
          <w:lang w:val="ru-RU"/>
        </w:rPr>
        <w:t>лауреат</w:t>
      </w:r>
      <w:r w:rsidRPr="00280F1F">
        <w:rPr>
          <w:color w:val="000000"/>
          <w:sz w:val="18"/>
          <w:szCs w:val="18"/>
        </w:rPr>
        <w:t xml:space="preserve"> </w:t>
      </w:r>
      <w:r w:rsidRPr="00280F1F">
        <w:rPr>
          <w:color w:val="000000"/>
          <w:sz w:val="18"/>
          <w:szCs w:val="18"/>
          <w:lang w:val="ru-RU"/>
        </w:rPr>
        <w:t>премии</w:t>
      </w:r>
      <w:r w:rsidRPr="00280F1F">
        <w:rPr>
          <w:color w:val="000000"/>
          <w:sz w:val="18"/>
          <w:szCs w:val="18"/>
        </w:rPr>
        <w:t xml:space="preserve"> 2015 ENERGY STAR Partner of the Year. </w:t>
      </w:r>
      <w:r w:rsidRPr="00280F1F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280F1F">
          <w:rPr>
            <w:rStyle w:val="Hyperlink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 w:rsidRPr="00280F1F">
        <w:rPr>
          <w:color w:val="000000"/>
          <w:sz w:val="18"/>
          <w:szCs w:val="18"/>
          <w:lang w:val="ru-RU"/>
        </w:rPr>
        <w:t xml:space="preserve"> .</w:t>
      </w:r>
    </w:p>
    <w:p w:rsidR="00A229AC" w:rsidRPr="000548D8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583555" w:rsidRPr="000548D8" w:rsidRDefault="00583555" w:rsidP="0058355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280F1F">
        <w:rPr>
          <w:b/>
          <w:color w:val="CC0066"/>
          <w:sz w:val="18"/>
          <w:lang w:val="ru-RU"/>
        </w:rPr>
        <w:t>О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  <w:lang w:val="ru-RU"/>
        </w:rPr>
        <w:t>компании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LG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Electronics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Home</w:t>
      </w:r>
      <w:r w:rsidRPr="000548D8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Entertainment</w:t>
      </w:r>
      <w:r w:rsidRPr="000548D8">
        <w:rPr>
          <w:b/>
          <w:color w:val="CC0066"/>
          <w:sz w:val="18"/>
          <w:lang w:val="ru-RU"/>
        </w:rPr>
        <w:t xml:space="preserve"> </w:t>
      </w:r>
    </w:p>
    <w:p w:rsidR="00583555" w:rsidRPr="00280F1F" w:rsidRDefault="00583555" w:rsidP="0058355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280F1F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80F1F">
        <w:rPr>
          <w:rFonts w:eastAsia="Malgun Gothic"/>
          <w:sz w:val="18"/>
          <w:szCs w:val="18"/>
          <w:lang w:eastAsia="ko-KR"/>
        </w:rPr>
        <w:t>LG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Electronics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Home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Entertainment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280F1F">
        <w:rPr>
          <w:rFonts w:eastAsia="Malgun Gothic"/>
          <w:sz w:val="18"/>
          <w:szCs w:val="18"/>
          <w:lang w:eastAsia="ko-KR"/>
        </w:rPr>
        <w:t>OLED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280F1F">
        <w:rPr>
          <w:rFonts w:eastAsia="Malgun Gothic"/>
          <w:sz w:val="18"/>
          <w:szCs w:val="18"/>
          <w:lang w:eastAsia="ko-KR"/>
        </w:rPr>
        <w:t>Smart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280F1F">
        <w:rPr>
          <w:rFonts w:eastAsia="Malgun Gothic"/>
          <w:sz w:val="18"/>
          <w:szCs w:val="18"/>
          <w:lang w:eastAsia="ko-KR"/>
        </w:rPr>
        <w:t>LG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280F1F">
        <w:rPr>
          <w:rFonts w:eastAsia="Malgun Gothic"/>
          <w:sz w:val="18"/>
          <w:szCs w:val="18"/>
          <w:lang w:eastAsia="ko-KR"/>
        </w:rPr>
        <w:t>K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OLED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, </w:t>
      </w:r>
      <w:r w:rsidRPr="00280F1F">
        <w:rPr>
          <w:rFonts w:eastAsia="Malgun Gothic"/>
          <w:sz w:val="18"/>
          <w:szCs w:val="18"/>
          <w:lang w:eastAsia="ko-KR"/>
        </w:rPr>
        <w:t>ULTRA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HD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 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и </w:t>
      </w:r>
      <w:r w:rsidRPr="00280F1F">
        <w:rPr>
          <w:rFonts w:eastAsia="Malgun Gothic"/>
          <w:sz w:val="18"/>
          <w:szCs w:val="18"/>
          <w:lang w:eastAsia="ko-KR"/>
        </w:rPr>
        <w:t>webOS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9" w:history="1">
        <w:r w:rsidRPr="00280F1F">
          <w:rPr>
            <w:color w:val="0000FF"/>
            <w:sz w:val="18"/>
            <w:szCs w:val="18"/>
            <w:u w:val="single"/>
          </w:rPr>
          <w:t>www</w:t>
        </w:r>
        <w:r w:rsidRPr="00280F1F">
          <w:rPr>
            <w:color w:val="0000FF"/>
            <w:sz w:val="18"/>
            <w:szCs w:val="18"/>
            <w:u w:val="single"/>
            <w:lang w:val="ru-RU"/>
          </w:rPr>
          <w:t>.</w:t>
        </w:r>
        <w:r w:rsidRPr="00280F1F">
          <w:rPr>
            <w:color w:val="0000FF"/>
            <w:sz w:val="18"/>
            <w:szCs w:val="18"/>
            <w:u w:val="single"/>
          </w:rPr>
          <w:t>lg</w:t>
        </w:r>
        <w:r w:rsidRPr="00280F1F">
          <w:rPr>
            <w:color w:val="0000FF"/>
            <w:sz w:val="18"/>
            <w:szCs w:val="18"/>
            <w:u w:val="single"/>
            <w:lang w:val="ru-RU"/>
          </w:rPr>
          <w:t>.</w:t>
        </w:r>
        <w:r w:rsidRPr="00280F1F">
          <w:rPr>
            <w:color w:val="0000FF"/>
            <w:sz w:val="18"/>
            <w:szCs w:val="18"/>
            <w:u w:val="single"/>
          </w:rPr>
          <w:t>ru</w:t>
        </w:r>
      </w:hyperlink>
      <w:r w:rsidRPr="00280F1F">
        <w:rPr>
          <w:rFonts w:eastAsia="Malgun Gothic"/>
          <w:sz w:val="18"/>
          <w:szCs w:val="18"/>
          <w:lang w:val="ru-RU" w:eastAsia="ko-KR"/>
        </w:rPr>
        <w:t>.</w:t>
      </w: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280F1F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7F5" w:rsidRDefault="00E657F5">
      <w:r>
        <w:separator/>
      </w:r>
    </w:p>
  </w:endnote>
  <w:endnote w:type="continuationSeparator" w:id="0">
    <w:p w:rsidR="00E657F5" w:rsidRDefault="00E6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7307">
      <w:rPr>
        <w:rStyle w:val="PageNumber"/>
        <w:noProof/>
      </w:rPr>
      <w:t>1</w: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7F5" w:rsidRDefault="00E657F5">
      <w:r>
        <w:separator/>
      </w:r>
    </w:p>
  </w:footnote>
  <w:footnote w:type="continuationSeparator" w:id="0">
    <w:p w:rsidR="00E657F5" w:rsidRDefault="00E65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Header"/>
    </w:pPr>
  </w:p>
  <w:p w:rsidR="00E657F5" w:rsidRDefault="00E657F5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3946"/>
    <w:rsid w:val="00016260"/>
    <w:rsid w:val="0002538B"/>
    <w:rsid w:val="000311FE"/>
    <w:rsid w:val="0003713D"/>
    <w:rsid w:val="000548D8"/>
    <w:rsid w:val="000601EF"/>
    <w:rsid w:val="000825F9"/>
    <w:rsid w:val="00091309"/>
    <w:rsid w:val="000A29BB"/>
    <w:rsid w:val="000A3804"/>
    <w:rsid w:val="000A4474"/>
    <w:rsid w:val="000A5635"/>
    <w:rsid w:val="000C64BF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67ACB"/>
    <w:rsid w:val="001720CD"/>
    <w:rsid w:val="001817BA"/>
    <w:rsid w:val="00193ADF"/>
    <w:rsid w:val="00197655"/>
    <w:rsid w:val="001A66B1"/>
    <w:rsid w:val="001B689C"/>
    <w:rsid w:val="001C1E12"/>
    <w:rsid w:val="001D3ECB"/>
    <w:rsid w:val="001F5B08"/>
    <w:rsid w:val="00206D6A"/>
    <w:rsid w:val="00207A38"/>
    <w:rsid w:val="0022415A"/>
    <w:rsid w:val="00225376"/>
    <w:rsid w:val="00242770"/>
    <w:rsid w:val="00250B4C"/>
    <w:rsid w:val="00254487"/>
    <w:rsid w:val="002572DA"/>
    <w:rsid w:val="002743F8"/>
    <w:rsid w:val="00280F1F"/>
    <w:rsid w:val="00284B67"/>
    <w:rsid w:val="002867C3"/>
    <w:rsid w:val="002A7944"/>
    <w:rsid w:val="002B2B6F"/>
    <w:rsid w:val="002C0B14"/>
    <w:rsid w:val="002C1D1B"/>
    <w:rsid w:val="002D2FF9"/>
    <w:rsid w:val="002E139A"/>
    <w:rsid w:val="00310DBE"/>
    <w:rsid w:val="00322699"/>
    <w:rsid w:val="00323A54"/>
    <w:rsid w:val="0035792D"/>
    <w:rsid w:val="00357FE1"/>
    <w:rsid w:val="00364FE7"/>
    <w:rsid w:val="00367282"/>
    <w:rsid w:val="00371905"/>
    <w:rsid w:val="00376F48"/>
    <w:rsid w:val="00377327"/>
    <w:rsid w:val="00384075"/>
    <w:rsid w:val="003B2835"/>
    <w:rsid w:val="003C3C84"/>
    <w:rsid w:val="003D406E"/>
    <w:rsid w:val="003E53D4"/>
    <w:rsid w:val="003E66A7"/>
    <w:rsid w:val="00412393"/>
    <w:rsid w:val="00417A3C"/>
    <w:rsid w:val="004313F9"/>
    <w:rsid w:val="00436345"/>
    <w:rsid w:val="00443EDD"/>
    <w:rsid w:val="00446DA8"/>
    <w:rsid w:val="00457452"/>
    <w:rsid w:val="004A26AC"/>
    <w:rsid w:val="004B16F2"/>
    <w:rsid w:val="004B3DB0"/>
    <w:rsid w:val="004B47A1"/>
    <w:rsid w:val="004C44F8"/>
    <w:rsid w:val="004E3990"/>
    <w:rsid w:val="004E7307"/>
    <w:rsid w:val="00506A18"/>
    <w:rsid w:val="00506DB8"/>
    <w:rsid w:val="005169EB"/>
    <w:rsid w:val="00520EE2"/>
    <w:rsid w:val="00530E30"/>
    <w:rsid w:val="00534D01"/>
    <w:rsid w:val="00546356"/>
    <w:rsid w:val="00564AC6"/>
    <w:rsid w:val="0057524F"/>
    <w:rsid w:val="00576503"/>
    <w:rsid w:val="0058095D"/>
    <w:rsid w:val="00583555"/>
    <w:rsid w:val="00583F7D"/>
    <w:rsid w:val="005A424C"/>
    <w:rsid w:val="005B597A"/>
    <w:rsid w:val="005B7D70"/>
    <w:rsid w:val="005E5607"/>
    <w:rsid w:val="005E6750"/>
    <w:rsid w:val="00610D92"/>
    <w:rsid w:val="00611A2B"/>
    <w:rsid w:val="0061625D"/>
    <w:rsid w:val="00631D33"/>
    <w:rsid w:val="00631FFB"/>
    <w:rsid w:val="006357EE"/>
    <w:rsid w:val="00637E4D"/>
    <w:rsid w:val="00645453"/>
    <w:rsid w:val="00646D8B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5B9C"/>
    <w:rsid w:val="0069638C"/>
    <w:rsid w:val="006966B9"/>
    <w:rsid w:val="006A15BE"/>
    <w:rsid w:val="006A56F6"/>
    <w:rsid w:val="006B0A0B"/>
    <w:rsid w:val="006B780B"/>
    <w:rsid w:val="006E443D"/>
    <w:rsid w:val="006F359E"/>
    <w:rsid w:val="006F5E15"/>
    <w:rsid w:val="00700D15"/>
    <w:rsid w:val="00702DC5"/>
    <w:rsid w:val="0071506C"/>
    <w:rsid w:val="00716F29"/>
    <w:rsid w:val="007320EA"/>
    <w:rsid w:val="0073390D"/>
    <w:rsid w:val="00740ABF"/>
    <w:rsid w:val="007473BB"/>
    <w:rsid w:val="007617FB"/>
    <w:rsid w:val="00765EC1"/>
    <w:rsid w:val="00783944"/>
    <w:rsid w:val="00786EFA"/>
    <w:rsid w:val="00793114"/>
    <w:rsid w:val="00796FA0"/>
    <w:rsid w:val="007C18D3"/>
    <w:rsid w:val="007C3089"/>
    <w:rsid w:val="007C435E"/>
    <w:rsid w:val="007C6E12"/>
    <w:rsid w:val="007E6A0C"/>
    <w:rsid w:val="007F0AFC"/>
    <w:rsid w:val="007F3A51"/>
    <w:rsid w:val="007F3DE3"/>
    <w:rsid w:val="00805B7E"/>
    <w:rsid w:val="00811250"/>
    <w:rsid w:val="008375F9"/>
    <w:rsid w:val="00841428"/>
    <w:rsid w:val="0085148E"/>
    <w:rsid w:val="008545E9"/>
    <w:rsid w:val="008554BB"/>
    <w:rsid w:val="008570B9"/>
    <w:rsid w:val="008577C5"/>
    <w:rsid w:val="00865A87"/>
    <w:rsid w:val="00867FCB"/>
    <w:rsid w:val="00883B52"/>
    <w:rsid w:val="0088493B"/>
    <w:rsid w:val="00893BAA"/>
    <w:rsid w:val="00894961"/>
    <w:rsid w:val="00897377"/>
    <w:rsid w:val="008A3029"/>
    <w:rsid w:val="008A3E90"/>
    <w:rsid w:val="008B03D9"/>
    <w:rsid w:val="008B2325"/>
    <w:rsid w:val="008C181D"/>
    <w:rsid w:val="008D3442"/>
    <w:rsid w:val="008E119A"/>
    <w:rsid w:val="008E4E80"/>
    <w:rsid w:val="009217C4"/>
    <w:rsid w:val="00931809"/>
    <w:rsid w:val="00934EBA"/>
    <w:rsid w:val="00952000"/>
    <w:rsid w:val="00976819"/>
    <w:rsid w:val="0098453D"/>
    <w:rsid w:val="00991327"/>
    <w:rsid w:val="009B5D9F"/>
    <w:rsid w:val="009C1A32"/>
    <w:rsid w:val="009C2A17"/>
    <w:rsid w:val="009C3551"/>
    <w:rsid w:val="009C6911"/>
    <w:rsid w:val="009E734B"/>
    <w:rsid w:val="00A0032E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509"/>
    <w:rsid w:val="00A750CC"/>
    <w:rsid w:val="00A75534"/>
    <w:rsid w:val="00A9031F"/>
    <w:rsid w:val="00AB0CFB"/>
    <w:rsid w:val="00AC5B96"/>
    <w:rsid w:val="00AE63B8"/>
    <w:rsid w:val="00AE6D20"/>
    <w:rsid w:val="00AF28F8"/>
    <w:rsid w:val="00AF6C80"/>
    <w:rsid w:val="00B114F2"/>
    <w:rsid w:val="00B31C90"/>
    <w:rsid w:val="00B3638E"/>
    <w:rsid w:val="00B37385"/>
    <w:rsid w:val="00B456AB"/>
    <w:rsid w:val="00B9185B"/>
    <w:rsid w:val="00B9466F"/>
    <w:rsid w:val="00BA0DEA"/>
    <w:rsid w:val="00BC0ABA"/>
    <w:rsid w:val="00BC67E3"/>
    <w:rsid w:val="00BD12FA"/>
    <w:rsid w:val="00C00745"/>
    <w:rsid w:val="00C13CD4"/>
    <w:rsid w:val="00C32A1B"/>
    <w:rsid w:val="00C37FB8"/>
    <w:rsid w:val="00C510C3"/>
    <w:rsid w:val="00C53512"/>
    <w:rsid w:val="00C56FA0"/>
    <w:rsid w:val="00C603E2"/>
    <w:rsid w:val="00C706E2"/>
    <w:rsid w:val="00C72918"/>
    <w:rsid w:val="00C837CD"/>
    <w:rsid w:val="00C879F2"/>
    <w:rsid w:val="00CD35A4"/>
    <w:rsid w:val="00CD6CF0"/>
    <w:rsid w:val="00CF0189"/>
    <w:rsid w:val="00CF6542"/>
    <w:rsid w:val="00D00BBF"/>
    <w:rsid w:val="00D17DE1"/>
    <w:rsid w:val="00D226DF"/>
    <w:rsid w:val="00D40FB4"/>
    <w:rsid w:val="00D517D5"/>
    <w:rsid w:val="00D54970"/>
    <w:rsid w:val="00D70B08"/>
    <w:rsid w:val="00D77640"/>
    <w:rsid w:val="00D901D1"/>
    <w:rsid w:val="00D95D1F"/>
    <w:rsid w:val="00DA456C"/>
    <w:rsid w:val="00DB68CF"/>
    <w:rsid w:val="00DC35D5"/>
    <w:rsid w:val="00DD45CD"/>
    <w:rsid w:val="00DE1086"/>
    <w:rsid w:val="00E02A18"/>
    <w:rsid w:val="00E04263"/>
    <w:rsid w:val="00E07CBD"/>
    <w:rsid w:val="00E17311"/>
    <w:rsid w:val="00E31F38"/>
    <w:rsid w:val="00E35AE5"/>
    <w:rsid w:val="00E4088E"/>
    <w:rsid w:val="00E43E48"/>
    <w:rsid w:val="00E525BE"/>
    <w:rsid w:val="00E657F5"/>
    <w:rsid w:val="00E7602B"/>
    <w:rsid w:val="00E80401"/>
    <w:rsid w:val="00E92870"/>
    <w:rsid w:val="00E943E4"/>
    <w:rsid w:val="00E945A3"/>
    <w:rsid w:val="00EA08FD"/>
    <w:rsid w:val="00EA23E9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44924"/>
    <w:rsid w:val="00F53F4F"/>
    <w:rsid w:val="00F55206"/>
    <w:rsid w:val="00F55BCF"/>
    <w:rsid w:val="00F63F5C"/>
    <w:rsid w:val="00F72786"/>
    <w:rsid w:val="00F8103E"/>
    <w:rsid w:val="00F84AF0"/>
    <w:rsid w:val="00F858B0"/>
    <w:rsid w:val="00F85E07"/>
    <w:rsid w:val="00F94790"/>
    <w:rsid w:val="00F96189"/>
    <w:rsid w:val="00FA6B5E"/>
    <w:rsid w:val="00FB38E1"/>
    <w:rsid w:val="00FC3558"/>
    <w:rsid w:val="00FD0D2F"/>
    <w:rsid w:val="00FD1F6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017A2FB-FDC9-434F-9E0E-C4733A26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31726-2C08-4656-BB0B-CB474D7B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22</cp:revision>
  <cp:lastPrinted>2012-07-03T08:21:00Z</cp:lastPrinted>
  <dcterms:created xsi:type="dcterms:W3CDTF">2016-03-15T19:54:00Z</dcterms:created>
  <dcterms:modified xsi:type="dcterms:W3CDTF">2016-03-28T06:32:00Z</dcterms:modified>
</cp:coreProperties>
</file>