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129C8" w14:textId="3E743F03" w:rsidR="00C00395" w:rsidRDefault="0062492E" w:rsidP="00EF3DF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0" allowOverlap="0" wp14:anchorId="20E1D836" wp14:editId="68E8B731">
            <wp:simplePos x="0" y="0"/>
            <wp:positionH relativeFrom="margin">
              <wp:posOffset>171450</wp:posOffset>
            </wp:positionH>
            <wp:positionV relativeFrom="paragraph">
              <wp:posOffset>0</wp:posOffset>
            </wp:positionV>
            <wp:extent cx="1028700" cy="485775"/>
            <wp:effectExtent l="0" t="0" r="0" b="9525"/>
            <wp:wrapSquare wrapText="bothSides" distT="0" distB="0" distL="114300" distR="114300"/>
            <wp:docPr id="3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l="14596" t="19231" r="13780" b="3269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2336" behindDoc="0" locked="0" layoutInCell="1" allowOverlap="1" wp14:anchorId="09A14224" wp14:editId="0C1BD7AF">
            <wp:simplePos x="0" y="0"/>
            <wp:positionH relativeFrom="column">
              <wp:posOffset>1356360</wp:posOffset>
            </wp:positionH>
            <wp:positionV relativeFrom="paragraph">
              <wp:posOffset>-272415</wp:posOffset>
            </wp:positionV>
            <wp:extent cx="2469379" cy="1390650"/>
            <wp:effectExtent l="0" t="0" r="7620" b="0"/>
            <wp:wrapNone/>
            <wp:docPr id="6" name="Рисунок 6" descr="D:\WORK\TvZavr\Приложение Русское кино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WORK\TvZavr\Приложение Русское кино\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379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5408" behindDoc="1" locked="0" layoutInCell="1" allowOverlap="1" wp14:anchorId="2206F41D" wp14:editId="0CA23181">
            <wp:simplePos x="0" y="0"/>
            <wp:positionH relativeFrom="column">
              <wp:posOffset>3825240</wp:posOffset>
            </wp:positionH>
            <wp:positionV relativeFrom="paragraph">
              <wp:posOffset>0</wp:posOffset>
            </wp:positionV>
            <wp:extent cx="1838325" cy="828675"/>
            <wp:effectExtent l="0" t="0" r="9525" b="9525"/>
            <wp:wrapTight wrapText="bothSides">
              <wp:wrapPolygon edited="0">
                <wp:start x="0" y="0"/>
                <wp:lineTo x="0" y="21352"/>
                <wp:lineTo x="21488" y="21352"/>
                <wp:lineTo x="21488" y="0"/>
                <wp:lineTo x="0" y="0"/>
              </wp:wrapPolygon>
            </wp:wrapTight>
            <wp:docPr id="1" name="Рисунок 1" descr="C:\Users\1\Documents\TVZavr\русское кино\Logo ROSK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cuments\TVZavr\русское кино\Logo ROSKIN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327DB7" w14:textId="4E0B4BC9" w:rsidR="00C00395" w:rsidRDefault="00C00395" w:rsidP="00EF3DF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39E45832" w14:textId="5A47A9BC" w:rsidR="009A5D7E" w:rsidRDefault="009A5D7E" w:rsidP="00EF3DF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0818558D" w14:textId="7C2528F0" w:rsidR="009A5D7E" w:rsidRDefault="00EB0847" w:rsidP="00EF3DF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4384" behindDoc="0" locked="0" layoutInCell="1" allowOverlap="1" wp14:anchorId="1C6A01CF" wp14:editId="731822D6">
            <wp:simplePos x="0" y="0"/>
            <wp:positionH relativeFrom="column">
              <wp:posOffset>2301241</wp:posOffset>
            </wp:positionH>
            <wp:positionV relativeFrom="paragraph">
              <wp:posOffset>84455</wp:posOffset>
            </wp:positionV>
            <wp:extent cx="1676400" cy="428625"/>
            <wp:effectExtent l="0" t="0" r="0" b="9525"/>
            <wp:wrapNone/>
            <wp:docPr id="4" name="Рисунок 4" descr="D:\WORK\TvZavr\Приложение Русское кино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ORK\TvZavr\Приложение Русское кино\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264" cy="431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A07CC5" w14:textId="77777777" w:rsidR="00EB0847" w:rsidRDefault="00EB0847" w:rsidP="00E87B3C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14:paraId="265AD1D6" w14:textId="77777777" w:rsidR="00EB0847" w:rsidRDefault="00EB0847" w:rsidP="00EB084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2643A89F" w14:textId="4BDE2E55" w:rsidR="00EB0847" w:rsidRPr="00EB0847" w:rsidRDefault="00EB0847" w:rsidP="00EB084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«Русское кино» выходит на международный рынок</w:t>
      </w:r>
      <w:r w:rsidR="00B64E7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 умных телевизорах </w:t>
      </w:r>
      <w:r w:rsidR="00B64E7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LG</w:t>
      </w:r>
    </w:p>
    <w:p w14:paraId="6E09C29F" w14:textId="23DE5BD1" w:rsidR="00EF3DF1" w:rsidRPr="00680D92" w:rsidRDefault="00EB0847" w:rsidP="00EF3DF1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Канны, Франция</w:t>
      </w:r>
      <w:r w:rsidR="000537BF"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 1</w:t>
      </w:r>
      <w:r w:rsidR="00B64E7D" w:rsidRPr="00DB113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6 </w:t>
      </w:r>
      <w:r w:rsidR="00B64E7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мая</w:t>
      </w:r>
      <w:r w:rsidR="00EF3DF1"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2016 года </w:t>
      </w:r>
    </w:p>
    <w:p w14:paraId="4441C2CB" w14:textId="2475190D" w:rsidR="00B64E7D" w:rsidRPr="00FD790A" w:rsidRDefault="00EB0847" w:rsidP="00B64E7D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 зарубежном рынке появился крупный русский медиаигрок – онлайн-кинотеатр</w:t>
      </w:r>
      <w:r w:rsidRPr="00EB08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Tvzavr</w:t>
      </w:r>
      <w:proofErr w:type="spellEnd"/>
      <w:r w:rsidRPr="00EB08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ru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9F6E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У русскоязычной аудитории за рубежом теперь есть свой сайт с русским контентом</w:t>
      </w:r>
      <w:r w:rsidR="00ED397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ED397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Ruskino</w:t>
      </w:r>
      <w:r w:rsidR="00ED397E" w:rsidRPr="00ED397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ED397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net</w:t>
      </w:r>
      <w:r w:rsidR="009F6E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и отдельное приложение «Русское кино»</w:t>
      </w:r>
      <w:r w:rsidR="00B64E7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 которое</w:t>
      </w:r>
      <w:r w:rsidR="00B64E7D"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доступно на </w:t>
      </w:r>
      <w:r w:rsidR="00B64E7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телевизорах </w:t>
      </w:r>
      <w:r w:rsidR="00B64E7D"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LG</w:t>
      </w:r>
      <w:r w:rsidR="00B64E7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14:paraId="602877DF" w14:textId="6287F5CE" w:rsidR="00EB0847" w:rsidRPr="00EB0847" w:rsidRDefault="00EB0847" w:rsidP="00FF3FA4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74F5535F" w14:textId="56B841F7" w:rsidR="00EB0847" w:rsidRDefault="00EF3DF1" w:rsidP="00FF3FA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EB0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</w:t>
      </w:r>
      <w:r w:rsidR="00B64E7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 </w:t>
      </w: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2016 года </w:t>
      </w:r>
      <w:r w:rsidR="00EB0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69 Каннском Международном </w:t>
      </w:r>
      <w:r w:rsidR="009F6E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r w:rsidR="00EB0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естивале международный онлайн-кинотеатр </w:t>
      </w:r>
      <w:proofErr w:type="spellStart"/>
      <w:r w:rsidR="00EB0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Tvzavr</w:t>
      </w:r>
      <w:proofErr w:type="spellEnd"/>
      <w:r w:rsidR="00EB0847" w:rsidRPr="009F6E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spellStart"/>
      <w:r w:rsidR="00EB0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ru</w:t>
      </w:r>
      <w:proofErr w:type="spellEnd"/>
      <w:r w:rsidR="00EB0847" w:rsidRPr="009F6E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F6E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поддержке «Роскино» </w:t>
      </w:r>
      <w:r w:rsidR="00EB0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представил </w:t>
      </w:r>
      <w:r w:rsidR="009F6E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полную линейку нового сервиса </w:t>
      </w:r>
      <w:r w:rsidR="009F6E65" w:rsidRPr="009F6E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«Русское кино»</w:t>
      </w:r>
      <w:r w:rsidR="009F6E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B0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русскоязычной аудитории за рубежом – приложение «Русское кино» для мобильных устройств и </w:t>
      </w:r>
      <w:r w:rsidR="00EB0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Smart</w:t>
      </w:r>
      <w:r w:rsidR="00EB0847" w:rsidRPr="009F6E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B0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TV</w:t>
      </w:r>
      <w:r w:rsidR="00ED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9F6E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Также состоялась презентация сайта </w:t>
      </w:r>
      <w:r w:rsidR="009F6E65" w:rsidRPr="009F6E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RUSKINO</w:t>
      </w:r>
      <w:r w:rsidR="009F6E65" w:rsidRPr="009F6E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9F6E65" w:rsidRPr="009F6E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NET</w:t>
      </w:r>
      <w:r w:rsidR="009F6E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полностью посвященного российскому кинематографу</w:t>
      </w:r>
      <w:r w:rsidR="00ED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9F6E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Приложение «Русское кино» уже доступно для пользователей за рубежом</w:t>
      </w:r>
      <w:r w:rsidR="00ED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250 странах мира</w:t>
      </w:r>
      <w:r w:rsidR="009F6E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 том числе, и во Франции. </w:t>
      </w:r>
      <w:r w:rsidR="009F6E65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Контент приложения на 100% состоит из российских фильмов, сериалов и мультфильмов</w:t>
      </w:r>
      <w:r w:rsidR="00ED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а также кинолент, созданных в СССР.</w:t>
      </w:r>
    </w:p>
    <w:p w14:paraId="2F86E9DD" w14:textId="21E81443" w:rsidR="0098145A" w:rsidRPr="00FE21F2" w:rsidRDefault="0098145A" w:rsidP="00FF3FA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Новый российский сервис «Русское кино» на зарубежном рынке в Русском павильоне представили генеральный директор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Tvzavr</w:t>
      </w:r>
      <w:proofErr w:type="spellEnd"/>
      <w:r w:rsidRPr="009814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Марина Сурыгина, директор по контенту Елена Хлебникова и директор по маркетингу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PR</w:t>
      </w:r>
      <w:r w:rsidRPr="009814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Олеся Теплова.</w:t>
      </w:r>
      <w:r w:rsidR="00FE21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0BF673C5" w14:textId="2AD45869" w:rsidR="00ED397E" w:rsidRDefault="00ED397E" w:rsidP="00FF3F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Символом приложения «Русское кино» стала русская матрешка, что передает дух России. </w:t>
      </w:r>
      <w:r w:rsidRPr="00680D92">
        <w:rPr>
          <w:rFonts w:ascii="Times New Roman" w:hAnsi="Times New Roman" w:cs="Times New Roman"/>
          <w:sz w:val="24"/>
          <w:szCs w:val="24"/>
        </w:rPr>
        <w:t xml:space="preserve">Дизайн нового приложения оформлен в русском стиле. Отличительными его особенностями является присутствие колоритных русско-народных элементов. Логотип проекта также представлен в виде матрешки. В разделе «СССР» фоновым элементом  является образ серпа и молота, в остальных разделах преобладают народные росписи.  </w:t>
      </w:r>
    </w:p>
    <w:p w14:paraId="013DB682" w14:textId="75C7862E" w:rsidR="00921BD1" w:rsidRPr="0098145A" w:rsidRDefault="00921BD1" w:rsidP="00921BD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«Популяризация русского кино во всем мире – важная и ответственная задача. Мы работаем над ней вместе с «Роскино» и Министерством культуры РФ, - отметила генеральный директор</w:t>
      </w:r>
      <w:r w:rsidRPr="00921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Tvzavr</w:t>
      </w:r>
      <w:proofErr w:type="spellEnd"/>
      <w:r w:rsidRPr="00921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Марина Сурыгина. </w:t>
      </w:r>
      <w:proofErr w:type="spellStart"/>
      <w:r w:rsidR="00FE21F2">
        <w:rPr>
          <w:rFonts w:ascii="Times New Roman" w:hAnsi="Times New Roman" w:cs="Times New Roman"/>
          <w:color w:val="000000"/>
          <w:sz w:val="24"/>
          <w:szCs w:val="24"/>
          <w:lang w:val="en-US"/>
        </w:rPr>
        <w:t>Tvzavr</w:t>
      </w:r>
      <w:proofErr w:type="spellEnd"/>
      <w:r w:rsidR="00FE21F2" w:rsidRPr="00FE21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E21F2">
        <w:rPr>
          <w:rFonts w:ascii="Times New Roman" w:hAnsi="Times New Roman" w:cs="Times New Roman"/>
          <w:color w:val="000000"/>
          <w:sz w:val="24"/>
          <w:szCs w:val="24"/>
        </w:rPr>
        <w:t xml:space="preserve">первым из российских онлайн-кинотеатров вышел на зарубежный рынок, во всех странах.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 рубежом 7 млн. человек составляет русскоговорящая аудитория. Новое приложение «Русское кино» поможет им воспринимать российский кинематограф за рубежом. 12 апреля 2016 года мы запустили приложение «Русское кино» на телевизорах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LG</w:t>
      </w:r>
      <w:r w:rsidRPr="00921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Smart</w:t>
      </w:r>
      <w:r w:rsidRPr="00921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 всем мире, и сразу увидели положительную динамику по установкам и интерес среди пользователей за рубежом. Сегодня в Каннах мы представляем полную линейку продукта «Русское кино». Новый проект позволит нам не только увеличить аудиторию кинотеатра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Tvzavr</w:t>
      </w:r>
      <w:proofErr w:type="spellEnd"/>
      <w:r w:rsidRPr="00FD79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во всем мире, но и продвигать русское кино на зарубежном рынке. </w:t>
      </w:r>
      <w:r w:rsidRPr="00680D92">
        <w:rPr>
          <w:rFonts w:ascii="Times New Roman" w:hAnsi="Times New Roman" w:cs="Times New Roman"/>
          <w:sz w:val="24"/>
          <w:szCs w:val="24"/>
        </w:rPr>
        <w:t>Приоритетные страны для продвижения проекта «Русское кино»  – США, Израиль, Германия и страны Восточной Европы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- добавила </w:t>
      </w:r>
      <w:r w:rsidRPr="009B6253">
        <w:rPr>
          <w:rFonts w:ascii="Times New Roman" w:hAnsi="Times New Roman" w:cs="Times New Roman"/>
          <w:b/>
          <w:color w:val="000000"/>
          <w:sz w:val="24"/>
          <w:szCs w:val="24"/>
        </w:rPr>
        <w:t>Сурыгина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54E86D" w14:textId="196554AC" w:rsidR="00701090" w:rsidRDefault="00701090" w:rsidP="0070109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«</w:t>
      </w:r>
      <w:r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Выстраивая работу по продвижению российского кино, мы в РОСКИНО обращаем внимание на новые способы доставки контента до потребителя. Зритель сегодня избалован возможностями, которые предоставляет инт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ернет, но часто это нелегально, - считает глава </w:t>
      </w:r>
      <w:r w:rsidRPr="00EB33D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РОСКИНО Екатерина Мцитуридзе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- </w:t>
      </w:r>
      <w:r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Борьбу с пиратством нужно вести не закрывая сайты, а предлагая потребителю более удобный формат. По этой пр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ичине мы поддерживаем проект онлайн-кинотеатра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Tv</w:t>
      </w:r>
      <w:proofErr w:type="spellEnd"/>
      <w:r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zavr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«Русское кино».</w:t>
      </w:r>
      <w:r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Tvzavr</w:t>
      </w:r>
      <w:proofErr w:type="spellEnd"/>
      <w:r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уже стал востребованным в сети,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а с нашим маркетинговым опытом</w:t>
      </w:r>
      <w:r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сможет выйти на новый уровень популярности. В дальнейшем мы надеемся и на международную экспансию, благо сегодня нам уже есть, что предложить на международных рынках. Чему подтверждение прошедшие в феврале и марте кинорынки в Берлине и Гонконге и только что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завершившийся телерынок в Каннах</w:t>
      </w:r>
      <w:r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суммы сделок по продаже контента из России на которых в разы пр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евысили прошлогодние показатели», - отметила </w:t>
      </w:r>
      <w:r w:rsidRPr="009B6253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Мцитуридзе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53B5A1C0" w14:textId="77777777" w:rsidR="002B5CE0" w:rsidRDefault="002B5CE0" w:rsidP="0070109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7ECD165D" w14:textId="43506AE6" w:rsidR="002B5CE0" w:rsidRPr="00D5031F" w:rsidRDefault="002B5CE0" w:rsidP="002B5CE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CE0">
        <w:rPr>
          <w:rFonts w:ascii="Times New Roman" w:hAnsi="Times New Roman" w:cs="Times New Roman"/>
          <w:sz w:val="24"/>
          <w:szCs w:val="24"/>
        </w:rPr>
        <w:t>«Сегодня благодаря нашим инновационным технологиям и высокому качеству продуктов LG русскоговорящие люди, которые живут заграницей, имеют возможность посмотреть российские картины в приложении «Русское кино» вдали от родины. Мы верим, что это привлечет большую аудиторию и воодушевит снимать больше отечественного кино. Мы надеемся, что и дальше будем сотрудничать с нашим партнером TVzavr в развитии и популяризации российского киноискусства»</w:t>
      </w:r>
      <w:r w:rsidR="00F30A42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DB1134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сказал </w:t>
      </w:r>
      <w:r w:rsidRPr="00D503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директор по Smart TV в России и странах СНГ компании LG Electronics</w:t>
      </w:r>
      <w:r w:rsidRPr="00D5031F">
        <w:rPr>
          <w:rFonts w:ascii="Times New Roman" w:hAnsi="Times New Roman" w:cs="Times New Roman"/>
          <w:sz w:val="24"/>
          <w:szCs w:val="24"/>
        </w:rPr>
        <w:t xml:space="preserve"> Кевин Парк.</w:t>
      </w:r>
    </w:p>
    <w:p w14:paraId="1CDFD7D0" w14:textId="77777777" w:rsidR="002B5CE0" w:rsidRPr="00EA2E6D" w:rsidRDefault="002B5CE0" w:rsidP="002B5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C091A9" w14:textId="027390AB" w:rsidR="00ED397E" w:rsidRDefault="00F85E4D" w:rsidP="00ED397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«Русское кино» – отдельный сервис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отечественного кино</w:t>
      </w:r>
      <w:r w:rsidR="00921B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(приложение для телевизоров </w:t>
      </w:r>
      <w:r w:rsidR="00921B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Smart</w:t>
      </w:r>
      <w:r w:rsidR="00921BD1" w:rsidRPr="00921B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21B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TV</w:t>
      </w:r>
      <w:r w:rsidR="00921B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мобильных устройств</w:t>
      </w:r>
      <w:r w:rsidR="007010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</w:t>
      </w:r>
      <w:r w:rsidR="00701090" w:rsidRPr="00921B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01090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который</w:t>
      </w: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работает независимо от онлайн-кинотеатра</w:t>
      </w:r>
      <w:r w:rsidR="00ED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Tvzavr</w:t>
      </w:r>
      <w:proofErr w:type="spellEnd"/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но при этом тесно с ним интегрирован. </w:t>
      </w:r>
      <w:r w:rsidR="00ED397E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пользователей, любящих отечественные фильмы</w:t>
      </w:r>
      <w:r w:rsidR="00ED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рубежом</w:t>
      </w:r>
      <w:r w:rsidR="00ED397E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новое приложение – простое и удобное решение. В библиотеке «Русского кино» доступны разделы: Фильмы, Сериалы, Мультфильмы, СССР. Контент производства России, стран СНГ и СССР. </w:t>
      </w:r>
      <w:r w:rsidR="00ED397E" w:rsidRPr="00680D92">
        <w:rPr>
          <w:rFonts w:ascii="Times New Roman" w:hAnsi="Times New Roman" w:cs="Times New Roman"/>
          <w:sz w:val="24"/>
          <w:szCs w:val="24"/>
        </w:rPr>
        <w:t xml:space="preserve">Состоит приложение «Русское кино» как из платных, так и бесплатных картин. </w:t>
      </w:r>
      <w:r w:rsidR="0098145A">
        <w:rPr>
          <w:rFonts w:ascii="Times New Roman" w:hAnsi="Times New Roman" w:cs="Times New Roman"/>
          <w:sz w:val="24"/>
          <w:szCs w:val="24"/>
        </w:rPr>
        <w:t xml:space="preserve">С 13 мая </w:t>
      </w:r>
      <w:r w:rsidR="009814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ED397E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 приложение работает </w:t>
      </w:r>
      <w:r w:rsidR="00ED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всех устройствах </w:t>
      </w:r>
      <w:r w:rsidR="00ED397E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смешанной модели монетизации: рекламная, подписная модель, аренда и покупка фильмов. Стоимость подписки составляет </w:t>
      </w:r>
      <w:r w:rsidR="00ED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ED397E" w:rsidRPr="00FD79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ED397E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 руб. Стоимость кинопремьер – от 99 рублей. За рубежом сервис «Русское кино»</w:t>
      </w:r>
      <w:r w:rsidR="00ED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доступен</w:t>
      </w:r>
      <w:r w:rsidR="009814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13 мая </w:t>
      </w:r>
      <w:r w:rsidR="00ED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всех устройствах по подписной модели. Также предоставляется аренда и покупка новинок кинопроката.</w:t>
      </w:r>
      <w:r w:rsidR="00ED397E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Стоимость подписки - 4 евро. Русский контент для зарубежной аудитории представлен с субтитрами.</w:t>
      </w:r>
      <w:r w:rsidR="009814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4967F5FB" w14:textId="33E8FC71" w:rsidR="0098145A" w:rsidRPr="0098145A" w:rsidRDefault="0098145A" w:rsidP="00ED397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Сайт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Ruskino</w:t>
      </w:r>
      <w:r w:rsidRPr="009814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net</w:t>
      </w:r>
      <w:r w:rsidRPr="009814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9814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новая площадка, созданная для продвижения русского контента за рубежом и незаменимый сервис для российских режиссеров и продюсеров. В Русском павильоне Канн состоялись переговоры российских продюсеров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гендиректором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Tvzavr</w:t>
      </w:r>
      <w:proofErr w:type="spellEnd"/>
      <w:r w:rsidRPr="009814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Марины Сурыгиной о сотрудничесве с новым сервисом «Русское кино» и сайтом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Ruskino</w:t>
      </w:r>
      <w:proofErr w:type="spellEnd"/>
      <w:r w:rsidRPr="009814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net</w:t>
      </w:r>
      <w:r w:rsidRPr="009814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1154CA0B" w14:textId="53E8D837" w:rsidR="00680D92" w:rsidRPr="00701090" w:rsidRDefault="00D51BEE" w:rsidP="00680D9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80D9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80D92" w:rsidRPr="00701090">
        <w:rPr>
          <w:rFonts w:ascii="Times New Roman" w:hAnsi="Times New Roman"/>
          <w:b/>
          <w:sz w:val="18"/>
          <w:szCs w:val="18"/>
          <w:u w:val="single"/>
        </w:rPr>
        <w:t>Справка:</w:t>
      </w:r>
    </w:p>
    <w:p w14:paraId="7CD7C4FC" w14:textId="77777777" w:rsidR="00680D92" w:rsidRPr="00701090" w:rsidRDefault="00680D92" w:rsidP="00680D9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3D3BF57" w14:textId="77777777" w:rsidR="009247BF" w:rsidRPr="00701090" w:rsidRDefault="009247BF" w:rsidP="009247B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701090">
        <w:rPr>
          <w:rFonts w:ascii="Arial" w:eastAsia="Times New Roman" w:hAnsi="Arial" w:cs="Arial"/>
          <w:b/>
          <w:sz w:val="18"/>
          <w:szCs w:val="18"/>
          <w:shd w:val="clear" w:color="auto" w:fill="FFFFFF"/>
          <w:lang w:eastAsia="ru-RU"/>
        </w:rPr>
        <w:t>Tvzavr</w:t>
      </w:r>
      <w:r w:rsidRPr="00701090">
        <w:rPr>
          <w:rFonts w:ascii="Arial" w:eastAsia="Times New Roman" w:hAnsi="Arial" w:cs="Arial"/>
          <w:sz w:val="18"/>
          <w:szCs w:val="18"/>
          <w:shd w:val="clear" w:color="auto" w:fill="FFFFFF"/>
          <w:lang w:eastAsia="ru-RU"/>
        </w:rPr>
        <w:t xml:space="preserve"> - крупнейший международный онлайн-кинотеатр легального контента. Сервис </w:t>
      </w:r>
      <w:r w:rsidRPr="00701090">
        <w:rPr>
          <w:rFonts w:ascii="Arial" w:eastAsia="Times New Roman" w:hAnsi="Arial" w:cs="Arial"/>
          <w:i/>
          <w:iCs/>
          <w:sz w:val="18"/>
          <w:szCs w:val="18"/>
          <w:lang w:eastAsia="ru-RU"/>
        </w:rPr>
        <w:t>запущен в 2010 году на базе технологической платформы интерактивного видео, демонстрирующей высокое качество трансляции видео и передачи видеопотока, аналогов которой в России и СНГ до сих пор нет. Идеологом выступила Марина Сурыгина.  Инвесторы – Группа российских предпринимателей из сферы энергетики.</w:t>
      </w:r>
    </w:p>
    <w:p w14:paraId="4D606577" w14:textId="77777777" w:rsidR="009247BF" w:rsidRPr="00701090" w:rsidRDefault="009247BF" w:rsidP="009247B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701090">
        <w:rPr>
          <w:rFonts w:ascii="Arial" w:eastAsia="Times New Roman" w:hAnsi="Arial" w:cs="Arial"/>
          <w:i/>
          <w:iCs/>
          <w:sz w:val="18"/>
          <w:szCs w:val="18"/>
          <w:lang w:eastAsia="ru-RU"/>
        </w:rPr>
        <w:t xml:space="preserve">Месячная аудитория </w:t>
      </w:r>
      <w:r w:rsidRPr="00701090">
        <w:rPr>
          <w:rFonts w:ascii="Arial" w:eastAsia="Times New Roman" w:hAnsi="Arial" w:cs="Arial"/>
          <w:b/>
          <w:i/>
          <w:iCs/>
          <w:sz w:val="18"/>
          <w:szCs w:val="18"/>
          <w:lang w:eastAsia="ru-RU"/>
        </w:rPr>
        <w:t>Tvzavr</w:t>
      </w:r>
      <w:r w:rsidRPr="00701090">
        <w:rPr>
          <w:rFonts w:ascii="Arial" w:eastAsia="Times New Roman" w:hAnsi="Arial" w:cs="Arial"/>
          <w:i/>
          <w:iCs/>
          <w:sz w:val="18"/>
          <w:szCs w:val="18"/>
          <w:lang w:eastAsia="ru-RU"/>
        </w:rPr>
        <w:t xml:space="preserve"> составляет более 20 млн. уникальных пользователей. Видеотека насчитывает более 40 тыс. Единиц контента, большая часть из которого доступна зрителям бесплатно. </w:t>
      </w:r>
      <w:r w:rsidRPr="00701090">
        <w:rPr>
          <w:rFonts w:ascii="Arial" w:eastAsia="Times New Roman" w:hAnsi="Arial" w:cs="Arial"/>
          <w:b/>
          <w:i/>
          <w:iCs/>
          <w:sz w:val="18"/>
          <w:szCs w:val="18"/>
          <w:lang w:eastAsia="ru-RU"/>
        </w:rPr>
        <w:t>Tvzavr</w:t>
      </w:r>
      <w:r w:rsidRPr="00701090">
        <w:rPr>
          <w:rFonts w:ascii="Arial" w:eastAsia="Times New Roman" w:hAnsi="Arial" w:cs="Arial"/>
          <w:i/>
          <w:iCs/>
          <w:sz w:val="18"/>
          <w:szCs w:val="18"/>
          <w:lang w:eastAsia="ru-RU"/>
        </w:rPr>
        <w:t xml:space="preserve"> доступен на всех платформах: Web, mobile, Smart TV, приставки. Сервис работает по подписной модели, аренде и покупке фильмов. Стоимость подписки - 249 рублей. Стоимость фильмов от 99 рублей.</w:t>
      </w:r>
    </w:p>
    <w:p w14:paraId="06215F8D" w14:textId="44B54A10" w:rsidR="009247BF" w:rsidRPr="00701090" w:rsidRDefault="009247BF" w:rsidP="009247B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701090">
        <w:rPr>
          <w:rFonts w:ascii="Arial" w:eastAsia="Times New Roman" w:hAnsi="Arial" w:cs="Arial"/>
          <w:b/>
          <w:i/>
          <w:iCs/>
          <w:sz w:val="18"/>
          <w:szCs w:val="18"/>
          <w:lang w:eastAsia="ru-RU"/>
        </w:rPr>
        <w:t>Tvzavr</w:t>
      </w:r>
      <w:r w:rsidRPr="00701090">
        <w:rPr>
          <w:rFonts w:ascii="Arial" w:eastAsia="Times New Roman" w:hAnsi="Arial" w:cs="Arial"/>
          <w:i/>
          <w:iCs/>
          <w:sz w:val="18"/>
          <w:szCs w:val="18"/>
          <w:lang w:eastAsia="ru-RU"/>
        </w:rPr>
        <w:t xml:space="preserve"> первым из российских игроков вышел на международный рынок, запустив приложение </w:t>
      </w:r>
      <w:r w:rsidRPr="00701090">
        <w:rPr>
          <w:rFonts w:ascii="Arial" w:eastAsia="Times New Roman" w:hAnsi="Arial" w:cs="Arial"/>
          <w:b/>
          <w:i/>
          <w:iCs/>
          <w:sz w:val="18"/>
          <w:szCs w:val="18"/>
          <w:lang w:eastAsia="ru-RU"/>
        </w:rPr>
        <w:t>"Русское кино"</w:t>
      </w:r>
      <w:r w:rsidRPr="00701090">
        <w:rPr>
          <w:rFonts w:ascii="Arial" w:eastAsia="Times New Roman" w:hAnsi="Arial" w:cs="Arial"/>
          <w:i/>
          <w:iCs/>
          <w:sz w:val="18"/>
          <w:szCs w:val="18"/>
          <w:lang w:eastAsia="ru-RU"/>
        </w:rPr>
        <w:t xml:space="preserve"> на Smar</w:t>
      </w:r>
      <w:r w:rsidRPr="00701090">
        <w:rPr>
          <w:rFonts w:ascii="Arial" w:eastAsia="Times New Roman" w:hAnsi="Arial" w:cs="Arial"/>
          <w:i/>
          <w:iCs/>
          <w:sz w:val="18"/>
          <w:szCs w:val="18"/>
          <w:lang w:val="en-US" w:eastAsia="ru-RU"/>
        </w:rPr>
        <w:t>t</w:t>
      </w:r>
      <w:r w:rsidRPr="00701090">
        <w:rPr>
          <w:rFonts w:ascii="Arial" w:eastAsia="Times New Roman" w:hAnsi="Arial" w:cs="Arial"/>
          <w:i/>
          <w:iCs/>
          <w:sz w:val="18"/>
          <w:szCs w:val="18"/>
          <w:lang w:eastAsia="ru-RU"/>
        </w:rPr>
        <w:t xml:space="preserve"> TV и мобильных устройствах с целью популяризации русского кино во всем мире.</w:t>
      </w:r>
    </w:p>
    <w:p w14:paraId="4D775FC6" w14:textId="437BA635" w:rsidR="009247BF" w:rsidRPr="00701090" w:rsidRDefault="009247BF" w:rsidP="009247B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701090">
        <w:rPr>
          <w:rFonts w:ascii="Arial" w:eastAsia="Times New Roman" w:hAnsi="Arial" w:cs="Arial"/>
          <w:i/>
          <w:iCs/>
          <w:sz w:val="18"/>
          <w:szCs w:val="18"/>
          <w:lang w:eastAsia="ru-RU"/>
        </w:rPr>
        <w:t>Выручка Tvzavr по итогам 2015 года составляет 180 млн. рублей.</w:t>
      </w:r>
    </w:p>
    <w:p w14:paraId="53CAC8D7" w14:textId="77777777" w:rsidR="00E87B3C" w:rsidRPr="00701090" w:rsidRDefault="00E87B3C" w:rsidP="009247BF">
      <w:pPr>
        <w:jc w:val="both"/>
        <w:rPr>
          <w:rFonts w:ascii="Arial" w:hAnsi="Arial" w:cs="Arial"/>
          <w:sz w:val="18"/>
          <w:szCs w:val="18"/>
        </w:rPr>
      </w:pPr>
    </w:p>
    <w:p w14:paraId="1060CC40" w14:textId="77777777" w:rsidR="00DB1134" w:rsidRPr="003A6B4E" w:rsidRDefault="00DB1134" w:rsidP="00DB1134">
      <w:pPr>
        <w:spacing w:line="276" w:lineRule="auto"/>
        <w:jc w:val="both"/>
        <w:rPr>
          <w:b/>
          <w:bCs/>
          <w:color w:val="CC0066"/>
          <w:sz w:val="20"/>
          <w:lang w:val="en-US"/>
        </w:rPr>
      </w:pPr>
      <w:r w:rsidRPr="00AE194A">
        <w:rPr>
          <w:b/>
          <w:bCs/>
          <w:color w:val="CC0066"/>
          <w:sz w:val="20"/>
        </w:rPr>
        <w:t>О</w:t>
      </w:r>
      <w:r w:rsidRPr="003A6B4E">
        <w:rPr>
          <w:b/>
          <w:bCs/>
          <w:color w:val="CC0066"/>
          <w:sz w:val="20"/>
          <w:lang w:val="en-US"/>
        </w:rPr>
        <w:t xml:space="preserve"> </w:t>
      </w:r>
      <w:r w:rsidRPr="00AE194A">
        <w:rPr>
          <w:b/>
          <w:bCs/>
          <w:color w:val="CC0066"/>
          <w:sz w:val="20"/>
        </w:rPr>
        <w:t>компании</w:t>
      </w:r>
      <w:r w:rsidRPr="003A6B4E">
        <w:rPr>
          <w:b/>
          <w:bCs/>
          <w:color w:val="CC0066"/>
          <w:sz w:val="20"/>
          <w:lang w:val="en-US"/>
        </w:rPr>
        <w:t xml:space="preserve"> </w:t>
      </w:r>
      <w:r w:rsidRPr="000E0D53">
        <w:rPr>
          <w:b/>
          <w:bCs/>
          <w:color w:val="CC0066"/>
          <w:sz w:val="20"/>
          <w:lang w:val="en-US"/>
        </w:rPr>
        <w:t>LG</w:t>
      </w:r>
      <w:r w:rsidRPr="003A6B4E">
        <w:rPr>
          <w:b/>
          <w:bCs/>
          <w:color w:val="CC0066"/>
          <w:sz w:val="20"/>
          <w:lang w:val="en-US"/>
        </w:rPr>
        <w:t xml:space="preserve"> </w:t>
      </w:r>
      <w:r w:rsidRPr="000E0D53">
        <w:rPr>
          <w:b/>
          <w:bCs/>
          <w:color w:val="CC0066"/>
          <w:sz w:val="20"/>
          <w:lang w:val="en-US"/>
        </w:rPr>
        <w:t>Electronics</w:t>
      </w:r>
    </w:p>
    <w:p w14:paraId="6C886D9E" w14:textId="77777777" w:rsidR="00DB1134" w:rsidRPr="00AE194A" w:rsidRDefault="00DB1134" w:rsidP="00DB1134">
      <w:pPr>
        <w:spacing w:line="276" w:lineRule="auto"/>
        <w:jc w:val="both"/>
        <w:rPr>
          <w:sz w:val="20"/>
        </w:rPr>
      </w:pPr>
      <w:r w:rsidRPr="000E0D53">
        <w:rPr>
          <w:sz w:val="20"/>
          <w:lang w:val="en-US"/>
        </w:rPr>
        <w:t>LG</w:t>
      </w:r>
      <w:r w:rsidRPr="003A6B4E">
        <w:rPr>
          <w:sz w:val="20"/>
          <w:lang w:val="en-US"/>
        </w:rPr>
        <w:t xml:space="preserve"> </w:t>
      </w:r>
      <w:r w:rsidRPr="000E0D53">
        <w:rPr>
          <w:sz w:val="20"/>
          <w:lang w:val="en-US"/>
        </w:rPr>
        <w:t>Electronics</w:t>
      </w:r>
      <w:r w:rsidRPr="003A6B4E">
        <w:rPr>
          <w:sz w:val="20"/>
          <w:lang w:val="en-US"/>
        </w:rPr>
        <w:t xml:space="preserve">, </w:t>
      </w:r>
      <w:r w:rsidRPr="000E0D53">
        <w:rPr>
          <w:sz w:val="20"/>
          <w:lang w:val="en-US"/>
        </w:rPr>
        <w:t>Inc</w:t>
      </w:r>
      <w:r w:rsidRPr="003A6B4E">
        <w:rPr>
          <w:sz w:val="20"/>
          <w:lang w:val="en-US"/>
        </w:rPr>
        <w:t xml:space="preserve">. </w:t>
      </w:r>
      <w:r w:rsidRPr="00AE194A">
        <w:rPr>
          <w:sz w:val="20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0E0D53">
        <w:rPr>
          <w:sz w:val="20"/>
          <w:lang w:val="en-US"/>
        </w:rPr>
        <w:t xml:space="preserve"> LG Electronics </w:t>
      </w:r>
      <w:r w:rsidRPr="00AE194A">
        <w:rPr>
          <w:sz w:val="20"/>
        </w:rPr>
        <w:t>лауреат</w:t>
      </w:r>
      <w:r w:rsidRPr="000E0D53">
        <w:rPr>
          <w:sz w:val="20"/>
          <w:lang w:val="en-US"/>
        </w:rPr>
        <w:t xml:space="preserve"> </w:t>
      </w:r>
      <w:r w:rsidRPr="00AE194A">
        <w:rPr>
          <w:sz w:val="20"/>
        </w:rPr>
        <w:t>премии</w:t>
      </w:r>
      <w:r w:rsidRPr="000E0D53">
        <w:rPr>
          <w:sz w:val="20"/>
          <w:lang w:val="en-US"/>
        </w:rPr>
        <w:t xml:space="preserve"> 2015 ENERGY STAR Partner of the Year. </w:t>
      </w:r>
      <w:r w:rsidRPr="00AE194A">
        <w:rPr>
          <w:sz w:val="20"/>
        </w:rPr>
        <w:t xml:space="preserve">За дополнительной информацией, пожалуйста, обратитесь к </w:t>
      </w:r>
      <w:hyperlink r:id="rId9" w:history="1">
        <w:r w:rsidRPr="00AE194A">
          <w:rPr>
            <w:rStyle w:val="Hyperlink"/>
            <w:sz w:val="20"/>
          </w:rPr>
          <w:t>www.LGnewsroom.com</w:t>
        </w:r>
      </w:hyperlink>
      <w:r w:rsidRPr="00AE194A">
        <w:rPr>
          <w:sz w:val="20"/>
        </w:rPr>
        <w:t xml:space="preserve"> .</w:t>
      </w:r>
    </w:p>
    <w:p w14:paraId="31CF28F0" w14:textId="22F0F12B" w:rsidR="00907A0B" w:rsidRPr="00701090" w:rsidRDefault="00907A0B" w:rsidP="00DB1134">
      <w:pPr>
        <w:rPr>
          <w:rFonts w:ascii="Times New Roman" w:hAnsi="Times New Roman" w:cs="Times New Roman"/>
          <w:sz w:val="18"/>
          <w:szCs w:val="18"/>
          <w:lang w:val="en-US"/>
        </w:rPr>
      </w:pPr>
    </w:p>
    <w:sectPr w:rsidR="00907A0B" w:rsidRPr="00701090" w:rsidSect="000C4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40"/>
    <w:rsid w:val="000537BF"/>
    <w:rsid w:val="000B0E5C"/>
    <w:rsid w:val="000C46E3"/>
    <w:rsid w:val="000C6389"/>
    <w:rsid w:val="00112B78"/>
    <w:rsid w:val="001B5806"/>
    <w:rsid w:val="00227B13"/>
    <w:rsid w:val="00262240"/>
    <w:rsid w:val="0026239A"/>
    <w:rsid w:val="002751CA"/>
    <w:rsid w:val="00292D0D"/>
    <w:rsid w:val="002B5CE0"/>
    <w:rsid w:val="002C167B"/>
    <w:rsid w:val="00330215"/>
    <w:rsid w:val="00337358"/>
    <w:rsid w:val="00375C39"/>
    <w:rsid w:val="003A6B4E"/>
    <w:rsid w:val="003D7B80"/>
    <w:rsid w:val="00445FA4"/>
    <w:rsid w:val="004521CA"/>
    <w:rsid w:val="00476B9A"/>
    <w:rsid w:val="004C4E7B"/>
    <w:rsid w:val="004E0F25"/>
    <w:rsid w:val="004F50DD"/>
    <w:rsid w:val="00514BC6"/>
    <w:rsid w:val="005460A7"/>
    <w:rsid w:val="005C7E5F"/>
    <w:rsid w:val="0062492E"/>
    <w:rsid w:val="00680D92"/>
    <w:rsid w:val="00701090"/>
    <w:rsid w:val="007A05DC"/>
    <w:rsid w:val="007B78EF"/>
    <w:rsid w:val="007C629D"/>
    <w:rsid w:val="007F2A38"/>
    <w:rsid w:val="00830C3A"/>
    <w:rsid w:val="00841AFA"/>
    <w:rsid w:val="008D3A81"/>
    <w:rsid w:val="008E19BF"/>
    <w:rsid w:val="00907A0B"/>
    <w:rsid w:val="00921BD1"/>
    <w:rsid w:val="009247BF"/>
    <w:rsid w:val="0098145A"/>
    <w:rsid w:val="009A5D7E"/>
    <w:rsid w:val="009B6253"/>
    <w:rsid w:val="009F6E65"/>
    <w:rsid w:val="00A75DF3"/>
    <w:rsid w:val="00AE4687"/>
    <w:rsid w:val="00B4071C"/>
    <w:rsid w:val="00B545A6"/>
    <w:rsid w:val="00B64E7D"/>
    <w:rsid w:val="00B87C7F"/>
    <w:rsid w:val="00C00395"/>
    <w:rsid w:val="00C1573A"/>
    <w:rsid w:val="00CA437B"/>
    <w:rsid w:val="00CE069B"/>
    <w:rsid w:val="00D5031F"/>
    <w:rsid w:val="00D51BEE"/>
    <w:rsid w:val="00D94F85"/>
    <w:rsid w:val="00DB1134"/>
    <w:rsid w:val="00E87B3C"/>
    <w:rsid w:val="00EA2E6D"/>
    <w:rsid w:val="00EB0847"/>
    <w:rsid w:val="00EB33DB"/>
    <w:rsid w:val="00EC123F"/>
    <w:rsid w:val="00ED397E"/>
    <w:rsid w:val="00EE3377"/>
    <w:rsid w:val="00EF3DF1"/>
    <w:rsid w:val="00F01E93"/>
    <w:rsid w:val="00F30A42"/>
    <w:rsid w:val="00F85E4D"/>
    <w:rsid w:val="00FD790A"/>
    <w:rsid w:val="00FE21F2"/>
    <w:rsid w:val="00FF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24834"/>
  <w15:docId w15:val="{8216C56F-41CF-426A-84F9-BC980EE9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80D92"/>
  </w:style>
  <w:style w:type="paragraph" w:styleId="NormalWeb">
    <w:name w:val="Normal (Web)"/>
    <w:basedOn w:val="Normal"/>
    <w:rsid w:val="00680D9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D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87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B3C"/>
    <w:rPr>
      <w:b/>
      <w:bCs/>
      <w:sz w:val="20"/>
      <w:szCs w:val="20"/>
    </w:rPr>
  </w:style>
  <w:style w:type="paragraph" w:customStyle="1" w:styleId="1">
    <w:name w:val="표준1"/>
    <w:rsid w:val="00E87B3C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0"/>
      <w:lang w:val="en-US" w:eastAsia="ko-KR"/>
    </w:rPr>
  </w:style>
  <w:style w:type="character" w:styleId="Hyperlink">
    <w:name w:val="Hyperlink"/>
    <w:basedOn w:val="DefaultParagraphFont"/>
    <w:uiPriority w:val="99"/>
    <w:unhideWhenUsed/>
    <w:rsid w:val="00E87B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7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Gnewsroo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BC412-668A-4E45-B84B-D6B844FB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1088</Words>
  <Characters>6205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Бородюк</dc:creator>
  <cp:lastModifiedBy>Daria Shtefanyuk/LGERA Russia Subsidiary. PR Team(daria.shtefanyuk@lge.com)</cp:lastModifiedBy>
  <cp:revision>8</cp:revision>
  <cp:lastPrinted>2016-05-16T12:38:00Z</cp:lastPrinted>
  <dcterms:created xsi:type="dcterms:W3CDTF">2016-05-10T10:16:00Z</dcterms:created>
  <dcterms:modified xsi:type="dcterms:W3CDTF">2016-05-16T12:39:00Z</dcterms:modified>
</cp:coreProperties>
</file>