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01789" w:rsidRPr="00601F53" w:rsidRDefault="00013996">
      <w:pPr>
        <w:jc w:val="center"/>
        <w:rPr>
          <w:b/>
          <w:color w:val="auto"/>
          <w:sz w:val="28"/>
          <w:szCs w:val="28"/>
          <w:lang w:val="ru-RU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LED</w:t>
      </w:r>
      <w:r w:rsidRPr="0020359D">
        <w:rPr>
          <w:b/>
          <w:sz w:val="28"/>
          <w:szCs w:val="28"/>
          <w:lang w:val="ru-RU"/>
        </w:rPr>
        <w:t xml:space="preserve"> </w:t>
      </w:r>
      <w:r w:rsidRPr="00601F53">
        <w:rPr>
          <w:b/>
          <w:color w:val="auto"/>
          <w:sz w:val="28"/>
          <w:szCs w:val="28"/>
          <w:lang w:val="ru-RU"/>
        </w:rPr>
        <w:t xml:space="preserve">ДИСПЛЕИ ДЛЯ ВНУТРЕННЕГО ИСПОЛЬЗОВАНИЯ       </w:t>
      </w:r>
      <w:r w:rsidRPr="00601F53">
        <w:rPr>
          <w:b/>
          <w:color w:val="auto"/>
          <w:sz w:val="28"/>
          <w:szCs w:val="28"/>
        </w:rPr>
        <w:t>LG</w:t>
      </w:r>
      <w:r w:rsidRPr="00601F53">
        <w:rPr>
          <w:b/>
          <w:color w:val="auto"/>
          <w:sz w:val="28"/>
          <w:szCs w:val="28"/>
          <w:lang w:val="ru-RU"/>
        </w:rPr>
        <w:t xml:space="preserve"> </w:t>
      </w:r>
      <w:r w:rsidRPr="00601F53">
        <w:rPr>
          <w:b/>
          <w:color w:val="auto"/>
          <w:sz w:val="28"/>
          <w:szCs w:val="28"/>
        </w:rPr>
        <w:t>LSBA</w:t>
      </w:r>
      <w:r w:rsidRPr="00601F53">
        <w:rPr>
          <w:b/>
          <w:color w:val="auto"/>
          <w:sz w:val="28"/>
          <w:szCs w:val="28"/>
          <w:lang w:val="ru-RU"/>
        </w:rPr>
        <w:t>025-</w:t>
      </w:r>
      <w:r w:rsidRPr="00601F53">
        <w:rPr>
          <w:b/>
          <w:color w:val="auto"/>
          <w:sz w:val="28"/>
          <w:szCs w:val="28"/>
        </w:rPr>
        <w:t>GD</w:t>
      </w:r>
      <w:r w:rsidRPr="00601F53">
        <w:rPr>
          <w:b/>
          <w:color w:val="auto"/>
          <w:sz w:val="28"/>
          <w:szCs w:val="28"/>
          <w:lang w:val="ru-RU"/>
        </w:rPr>
        <w:t xml:space="preserve"> В ЦУМЕ: ЯРКАЯ МУЛЬТИМЕДИЙНАЯ ИНСТАЛЛЯЦИЯ ДЛЯ ГЛАВНОГО МОСКОВСКОГО </w:t>
      </w:r>
      <w:r w:rsidRPr="00601F53">
        <w:rPr>
          <w:b/>
          <w:color w:val="auto"/>
          <w:sz w:val="28"/>
          <w:szCs w:val="28"/>
        </w:rPr>
        <w:t>DEPARTMENT</w:t>
      </w:r>
      <w:r w:rsidRPr="00601F53">
        <w:rPr>
          <w:b/>
          <w:color w:val="auto"/>
          <w:sz w:val="28"/>
          <w:szCs w:val="28"/>
          <w:lang w:val="ru-RU"/>
        </w:rPr>
        <w:t xml:space="preserve"> </w:t>
      </w:r>
      <w:r w:rsidRPr="00601F53">
        <w:rPr>
          <w:b/>
          <w:color w:val="auto"/>
          <w:sz w:val="28"/>
          <w:szCs w:val="28"/>
        </w:rPr>
        <w:t>STORE</w:t>
      </w:r>
    </w:p>
    <w:p w:rsidR="00301789" w:rsidRPr="00601F53" w:rsidRDefault="00301789">
      <w:pPr>
        <w:jc w:val="center"/>
        <w:rPr>
          <w:b/>
          <w:color w:val="auto"/>
          <w:sz w:val="28"/>
          <w:szCs w:val="28"/>
          <w:lang w:val="ru-RU"/>
        </w:rPr>
      </w:pPr>
    </w:p>
    <w:p w:rsidR="00301789" w:rsidRPr="00624977" w:rsidRDefault="0030178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  <w:color w:val="auto"/>
          <w:sz w:val="6"/>
          <w:szCs w:val="6"/>
          <w:lang w:val="ru-RU"/>
        </w:rPr>
      </w:pPr>
    </w:p>
    <w:p w:rsidR="00301789" w:rsidRPr="00601F53" w:rsidRDefault="00013996">
      <w:pPr>
        <w:spacing w:line="360" w:lineRule="auto"/>
        <w:ind w:firstLine="567"/>
        <w:jc w:val="both"/>
        <w:rPr>
          <w:color w:val="auto"/>
          <w:lang w:val="ru-RU"/>
        </w:rPr>
      </w:pPr>
      <w:r w:rsidRPr="00624977">
        <w:rPr>
          <w:b/>
          <w:color w:val="auto"/>
          <w:lang w:val="ru-RU"/>
        </w:rPr>
        <w:t xml:space="preserve">Москва, </w:t>
      </w:r>
      <w:sdt>
        <w:sdtPr>
          <w:rPr>
            <w:b/>
            <w:color w:val="auto"/>
          </w:rPr>
          <w:tag w:val="goog_rdk_0"/>
          <w:id w:val="1062995941"/>
        </w:sdtPr>
        <w:sdtEndPr/>
        <w:sdtContent>
          <w:r w:rsidR="00320CED" w:rsidRPr="00624977">
            <w:rPr>
              <w:b/>
              <w:color w:val="auto"/>
              <w:lang w:val="ru-RU"/>
            </w:rPr>
            <w:t>8</w:t>
          </w:r>
        </w:sdtContent>
      </w:sdt>
      <w:sdt>
        <w:sdtPr>
          <w:rPr>
            <w:b/>
            <w:color w:val="auto"/>
          </w:rPr>
          <w:tag w:val="goog_rdk_1"/>
          <w:id w:val="939034774"/>
          <w:showingPlcHdr/>
        </w:sdtPr>
        <w:sdtEndPr/>
        <w:sdtContent>
          <w:r w:rsidR="0020359D" w:rsidRPr="00624977">
            <w:rPr>
              <w:b/>
              <w:color w:val="auto"/>
              <w:lang w:val="ru-RU"/>
            </w:rPr>
            <w:t xml:space="preserve">     </w:t>
          </w:r>
        </w:sdtContent>
      </w:sdt>
      <w:r w:rsidRPr="00624977">
        <w:rPr>
          <w:b/>
          <w:color w:val="auto"/>
          <w:lang w:val="ru-RU"/>
        </w:rPr>
        <w:t xml:space="preserve"> октября</w:t>
      </w:r>
      <w:r w:rsidRPr="00601F53">
        <w:rPr>
          <w:b/>
          <w:color w:val="auto"/>
          <w:lang w:val="ru-RU"/>
        </w:rPr>
        <w:t xml:space="preserve"> 2021 г. </w:t>
      </w:r>
      <w:r w:rsidRPr="00601F53">
        <w:rPr>
          <w:color w:val="auto"/>
          <w:lang w:val="ru-RU"/>
        </w:rPr>
        <w:t xml:space="preserve">— Компания </w:t>
      </w:r>
      <w:r w:rsidRPr="00601F53">
        <w:rPr>
          <w:color w:val="auto"/>
        </w:rPr>
        <w:t>LG</w:t>
      </w:r>
      <w:r w:rsidRPr="00601F53">
        <w:rPr>
          <w:color w:val="auto"/>
          <w:lang w:val="ru-RU"/>
        </w:rPr>
        <w:t xml:space="preserve"> </w:t>
      </w:r>
      <w:r w:rsidRPr="00601F53">
        <w:rPr>
          <w:color w:val="auto"/>
        </w:rPr>
        <w:t>Electronics</w:t>
      </w:r>
      <w:r w:rsidRPr="00601F53">
        <w:rPr>
          <w:color w:val="auto"/>
          <w:lang w:val="ru-RU"/>
        </w:rPr>
        <w:t xml:space="preserve"> (</w:t>
      </w:r>
      <w:r w:rsidRPr="00601F53">
        <w:rPr>
          <w:color w:val="auto"/>
        </w:rPr>
        <w:t>LG</w:t>
      </w:r>
      <w:r w:rsidRPr="00601F53">
        <w:rPr>
          <w:color w:val="auto"/>
          <w:lang w:val="ru-RU"/>
        </w:rPr>
        <w:t xml:space="preserve">) представляет </w:t>
      </w:r>
      <w:r w:rsidRPr="00601F53">
        <w:rPr>
          <w:color w:val="auto"/>
        </w:rPr>
        <w:t>LED</w:t>
      </w:r>
      <w:r w:rsidRPr="00601F53">
        <w:rPr>
          <w:color w:val="auto"/>
          <w:lang w:val="ru-RU"/>
        </w:rPr>
        <w:t xml:space="preserve"> дисплеи для внутреннего использования серии </w:t>
      </w:r>
      <w:r w:rsidRPr="00601F53">
        <w:rPr>
          <w:color w:val="auto"/>
        </w:rPr>
        <w:t>LSBA</w:t>
      </w:r>
      <w:r w:rsidRPr="00601F53">
        <w:rPr>
          <w:color w:val="auto"/>
          <w:lang w:val="ru-RU"/>
        </w:rPr>
        <w:t xml:space="preserve"> </w:t>
      </w:r>
      <w:r w:rsidRPr="00601F53">
        <w:rPr>
          <w:color w:val="auto"/>
        </w:rPr>
        <w:t>Compact</w:t>
      </w:r>
      <w:r w:rsidRPr="00601F53">
        <w:rPr>
          <w:color w:val="auto"/>
          <w:lang w:val="ru-RU"/>
        </w:rPr>
        <w:t xml:space="preserve"> (модель </w:t>
      </w:r>
      <w:r w:rsidRPr="00601F53">
        <w:rPr>
          <w:color w:val="auto"/>
        </w:rPr>
        <w:t>LG</w:t>
      </w:r>
      <w:r w:rsidRPr="00601F53">
        <w:rPr>
          <w:color w:val="auto"/>
          <w:lang w:val="ru-RU"/>
        </w:rPr>
        <w:t xml:space="preserve"> </w:t>
      </w:r>
      <w:r w:rsidRPr="00601F53">
        <w:rPr>
          <w:color w:val="auto"/>
        </w:rPr>
        <w:t>LSBA</w:t>
      </w:r>
      <w:r w:rsidRPr="00601F53">
        <w:rPr>
          <w:color w:val="auto"/>
          <w:lang w:val="ru-RU"/>
        </w:rPr>
        <w:t>025-</w:t>
      </w:r>
      <w:r w:rsidRPr="00601F53">
        <w:rPr>
          <w:color w:val="auto"/>
        </w:rPr>
        <w:t>GD</w:t>
      </w:r>
      <w:r w:rsidRPr="00601F53">
        <w:rPr>
          <w:color w:val="auto"/>
          <w:lang w:val="ru-RU"/>
        </w:rPr>
        <w:t xml:space="preserve">) в ЦУМе – одном из крупнейших </w:t>
      </w:r>
      <w:r w:rsidRPr="00601F53">
        <w:rPr>
          <w:color w:val="auto"/>
        </w:rPr>
        <w:t>department</w:t>
      </w:r>
      <w:r w:rsidRPr="00601F53">
        <w:rPr>
          <w:color w:val="auto"/>
          <w:lang w:val="ru-RU"/>
        </w:rPr>
        <w:t xml:space="preserve"> </w:t>
      </w:r>
      <w:r w:rsidRPr="00601F53">
        <w:rPr>
          <w:color w:val="auto"/>
        </w:rPr>
        <w:t>store</w:t>
      </w:r>
      <w:r w:rsidRPr="00601F53">
        <w:rPr>
          <w:color w:val="auto"/>
          <w:lang w:val="ru-RU"/>
        </w:rPr>
        <w:t xml:space="preserve"> в Европе. Данное техническое</w:t>
      </w:r>
      <w:r w:rsidR="00087CAF" w:rsidRPr="00087CAF">
        <w:rPr>
          <w:shd w:val="clear" w:color="auto" w:fill="FAFAFA"/>
        </w:rPr>
        <w:t xml:space="preserve"> </w:t>
      </w:r>
      <w:r w:rsidR="00087CAF" w:rsidRPr="00E939F6">
        <w:rPr>
          <w:shd w:val="clear" w:color="auto" w:fill="FAFAFA"/>
        </w:rPr>
        <w:t>lg-new-press</w:t>
      </w:r>
      <w:r w:rsidR="00087CAF">
        <w:rPr>
          <w:shd w:val="clear" w:color="auto" w:fill="FAFAFA"/>
        </w:rPr>
        <w:t>-</w:t>
      </w:r>
      <w:r w:rsidR="00087CAF" w:rsidRPr="00035F78">
        <w:t>led-displays-indoor-use-lg-</w:t>
      </w:r>
      <w:r w:rsidR="00087CAF">
        <w:t>lsba025-gd</w:t>
      </w:r>
      <w:r w:rsidR="00087CAF" w:rsidRPr="00035F78">
        <w:t>-tsum</w:t>
      </w:r>
      <w:bookmarkStart w:id="1" w:name="_GoBack"/>
      <w:bookmarkEnd w:id="1"/>
      <w:r w:rsidRPr="00601F53">
        <w:rPr>
          <w:color w:val="auto"/>
          <w:lang w:val="ru-RU"/>
        </w:rPr>
        <w:t xml:space="preserve"> решение является первой масштабной инсталляцией из экранов в ЦУМе и  ставит своей задачей познакомить посетителей универмага с новыми коллекциями ведущих модных брендов.</w:t>
      </w:r>
    </w:p>
    <w:p w:rsidR="00301789" w:rsidRPr="00601F53" w:rsidRDefault="00013996">
      <w:pPr>
        <w:spacing w:line="360" w:lineRule="auto"/>
        <w:ind w:firstLine="567"/>
        <w:jc w:val="both"/>
        <w:rPr>
          <w:color w:val="auto"/>
          <w:lang w:val="ru-RU"/>
        </w:rPr>
      </w:pPr>
      <w:r w:rsidRPr="00601F53">
        <w:rPr>
          <w:color w:val="auto"/>
          <w:lang w:val="ru-RU"/>
        </w:rPr>
        <w:t xml:space="preserve">При проектировании проекта стояла задача учитывать особенности исторического здания ЦУМа, в частности, отсутствие возможности крепить </w:t>
      </w:r>
      <w:r w:rsidRPr="00601F53">
        <w:rPr>
          <w:color w:val="auto"/>
        </w:rPr>
        <w:t>LED</w:t>
      </w:r>
      <w:r w:rsidRPr="00601F53">
        <w:rPr>
          <w:color w:val="auto"/>
          <w:lang w:val="ru-RU"/>
        </w:rPr>
        <w:t xml:space="preserve"> экраны к плитам перекрытия и прочим несущим конструкциям, поэтому было принято решение установить экраны между этажами на отдельно стоящих напольных металлоконструкциях.</w:t>
      </w:r>
      <w:r w:rsidRPr="00601F53">
        <w:rPr>
          <w:rFonts w:ascii="Tahoma" w:eastAsia="Tahoma" w:hAnsi="Tahoma" w:cs="Tahoma"/>
          <w:color w:val="auto"/>
        </w:rPr>
        <w:t>﻿</w:t>
      </w:r>
    </w:p>
    <w:p w:rsidR="00301789" w:rsidRPr="00601F53" w:rsidRDefault="00013996">
      <w:pPr>
        <w:spacing w:line="360" w:lineRule="auto"/>
        <w:ind w:firstLine="567"/>
        <w:jc w:val="both"/>
        <w:rPr>
          <w:color w:val="auto"/>
          <w:lang w:val="ru-RU"/>
        </w:rPr>
      </w:pPr>
      <w:r w:rsidRPr="00601F53">
        <w:rPr>
          <w:color w:val="auto"/>
        </w:rPr>
        <w:t>LED</w:t>
      </w:r>
      <w:r w:rsidRPr="00601F53">
        <w:rPr>
          <w:color w:val="auto"/>
          <w:lang w:val="ru-RU"/>
        </w:rPr>
        <w:t xml:space="preserve"> дисплеи </w:t>
      </w:r>
      <w:r w:rsidRPr="00601F53">
        <w:rPr>
          <w:color w:val="auto"/>
        </w:rPr>
        <w:t>LG</w:t>
      </w:r>
      <w:r w:rsidRPr="00601F53">
        <w:rPr>
          <w:color w:val="auto"/>
          <w:lang w:val="ru-RU"/>
        </w:rPr>
        <w:t xml:space="preserve"> </w:t>
      </w:r>
      <w:r w:rsidRPr="00601F53">
        <w:rPr>
          <w:color w:val="auto"/>
        </w:rPr>
        <w:t>LSBA</w:t>
      </w:r>
      <w:r w:rsidRPr="00601F53">
        <w:rPr>
          <w:color w:val="auto"/>
          <w:lang w:val="ru-RU"/>
        </w:rPr>
        <w:t>025-</w:t>
      </w:r>
      <w:r w:rsidRPr="00601F53">
        <w:rPr>
          <w:color w:val="auto"/>
        </w:rPr>
        <w:t>GD</w:t>
      </w:r>
      <w:r w:rsidRPr="00601F53">
        <w:rPr>
          <w:color w:val="auto"/>
          <w:lang w:val="ru-RU"/>
        </w:rPr>
        <w:t xml:space="preserve"> располагаются в центральной части ЦУМа – в Атриуме (каждый экран диагональю 230" состоит из 60 кабинетов 500х500мм, всего в проекте было использовано </w:t>
      </w:r>
      <w:proofErr w:type="gramStart"/>
      <w:r w:rsidRPr="00601F53">
        <w:rPr>
          <w:color w:val="auto"/>
          <w:lang w:val="ru-RU"/>
        </w:rPr>
        <w:t>180 светодиодных</w:t>
      </w:r>
      <w:proofErr w:type="gramEnd"/>
      <w:r w:rsidRPr="00601F53">
        <w:rPr>
          <w:color w:val="auto"/>
          <w:lang w:val="ru-RU"/>
        </w:rPr>
        <w:t xml:space="preserve"> кабинетов), и основная их задача – проинформировать посетителя о новых коллекциях модных брендов. Благодаря яркости 1000 </w:t>
      </w:r>
      <w:proofErr w:type="spellStart"/>
      <w:r w:rsidRPr="00601F53">
        <w:rPr>
          <w:color w:val="auto"/>
          <w:lang w:val="ru-RU"/>
        </w:rPr>
        <w:t>Нит</w:t>
      </w:r>
      <w:proofErr w:type="spellEnd"/>
      <w:r w:rsidRPr="00601F53">
        <w:rPr>
          <w:color w:val="auto"/>
          <w:lang w:val="ru-RU"/>
        </w:rPr>
        <w:t xml:space="preserve">, шагу пикселя: 2.5 мм и частоте обновления 3840 Гц обеспечиваются насыщенные цвета с контрастностью 8000: 1, что делает изображение более привлекательным для зрителя. Модульная конструкция позволяет гибко подойти к потребностям заказчика и составить нужный по размеру </w:t>
      </w:r>
      <w:r w:rsidRPr="00601F53">
        <w:rPr>
          <w:color w:val="auto"/>
        </w:rPr>
        <w:t>LED</w:t>
      </w:r>
      <w:r w:rsidRPr="00601F53">
        <w:rPr>
          <w:color w:val="auto"/>
          <w:lang w:val="ru-RU"/>
        </w:rPr>
        <w:t xml:space="preserve"> дисплей. </w:t>
      </w:r>
    </w:p>
    <w:p w:rsidR="00301789" w:rsidRPr="00601F53" w:rsidRDefault="00013996">
      <w:pPr>
        <w:spacing w:line="360" w:lineRule="auto"/>
        <w:ind w:firstLine="567"/>
        <w:jc w:val="both"/>
        <w:rPr>
          <w:color w:val="auto"/>
          <w:lang w:val="ru-RU"/>
        </w:rPr>
      </w:pPr>
      <w:r w:rsidRPr="00601F53">
        <w:rPr>
          <w:color w:val="auto"/>
          <w:lang w:val="ru-RU"/>
        </w:rPr>
        <w:t xml:space="preserve">Важным преимуществом </w:t>
      </w:r>
      <w:r w:rsidRPr="00601F53">
        <w:rPr>
          <w:color w:val="auto"/>
        </w:rPr>
        <w:t>LED</w:t>
      </w:r>
      <w:r w:rsidRPr="00601F53">
        <w:rPr>
          <w:color w:val="auto"/>
          <w:lang w:val="ru-RU"/>
        </w:rPr>
        <w:t xml:space="preserve"> дисплеев серии </w:t>
      </w:r>
      <w:r w:rsidRPr="00601F53">
        <w:rPr>
          <w:color w:val="auto"/>
        </w:rPr>
        <w:t>LSBA</w:t>
      </w:r>
      <w:r w:rsidRPr="00601F53">
        <w:rPr>
          <w:color w:val="auto"/>
          <w:lang w:val="ru-RU"/>
        </w:rPr>
        <w:t xml:space="preserve"> </w:t>
      </w:r>
      <w:r w:rsidRPr="00601F53">
        <w:rPr>
          <w:color w:val="auto"/>
        </w:rPr>
        <w:t>Compact</w:t>
      </w:r>
      <w:r w:rsidRPr="00601F53">
        <w:rPr>
          <w:color w:val="auto"/>
          <w:lang w:val="ru-RU"/>
        </w:rPr>
        <w:t xml:space="preserve"> для заказчика являются быстрый монтаж и демонтаж, простота обслуживания, а также совместимость с программными решениями </w:t>
      </w:r>
      <w:r w:rsidRPr="00601F53">
        <w:rPr>
          <w:color w:val="auto"/>
        </w:rPr>
        <w:t>LG</w:t>
      </w:r>
      <w:r w:rsidRPr="00601F53">
        <w:rPr>
          <w:color w:val="auto"/>
          <w:lang w:val="ru-RU"/>
        </w:rPr>
        <w:t>.</w:t>
      </w:r>
    </w:p>
    <w:p w:rsidR="00301789" w:rsidRPr="00601F53" w:rsidRDefault="00013996">
      <w:pPr>
        <w:spacing w:line="360" w:lineRule="auto"/>
        <w:ind w:firstLine="567"/>
        <w:jc w:val="both"/>
        <w:rPr>
          <w:color w:val="auto"/>
          <w:lang w:val="ru-RU"/>
        </w:rPr>
      </w:pPr>
      <w:r w:rsidRPr="00601F53">
        <w:rPr>
          <w:color w:val="auto"/>
          <w:lang w:val="ru-RU"/>
        </w:rPr>
        <w:t xml:space="preserve">Так, </w:t>
      </w:r>
      <w:r w:rsidRPr="00601F53">
        <w:rPr>
          <w:color w:val="auto"/>
        </w:rPr>
        <w:t>LED</w:t>
      </w:r>
      <w:r w:rsidRPr="00601F53">
        <w:rPr>
          <w:color w:val="auto"/>
          <w:lang w:val="ru-RU"/>
        </w:rPr>
        <w:t xml:space="preserve"> кабинеты соединяются с помощью специальных магнитов для простоты сборки экрана. Кроме того, сверху и по бокам специальные ручки позволяют проводить монтаж экрана даже одному человеку. Возможность </w:t>
      </w:r>
      <w:r w:rsidRPr="00601F53">
        <w:rPr>
          <w:color w:val="auto"/>
          <w:lang w:val="ru-RU"/>
        </w:rPr>
        <w:lastRenderedPageBreak/>
        <w:t xml:space="preserve">обслуживания экрана с обеих сторон позволяет клиенту выбрать необходимый вариант в соответствии с требованиями проекта. Все необходимые компоненты, такие как блок питания, приемная карта и </w:t>
      </w:r>
      <w:r w:rsidRPr="00601F53">
        <w:rPr>
          <w:color w:val="auto"/>
        </w:rPr>
        <w:t>HUB</w:t>
      </w:r>
      <w:r w:rsidRPr="00601F53">
        <w:rPr>
          <w:color w:val="auto"/>
          <w:lang w:val="ru-RU"/>
        </w:rPr>
        <w:t xml:space="preserve"> плата удобно располагаются в одном центральном блоке, что упрощает обслуживание экрана. Можно легко проверить статус сигнала и питания с помощью специальной кнопки на задней стороне кабинета. С ее помощью также можно отображать тестовые экраны для обнаружения возможных неисправностей. </w:t>
      </w:r>
    </w:p>
    <w:p w:rsidR="00301789" w:rsidRPr="00601F53" w:rsidRDefault="00013996">
      <w:pPr>
        <w:spacing w:line="360" w:lineRule="auto"/>
        <w:ind w:firstLine="567"/>
        <w:jc w:val="both"/>
        <w:rPr>
          <w:color w:val="auto"/>
        </w:rPr>
      </w:pPr>
      <w:r w:rsidRPr="00601F53">
        <w:rPr>
          <w:color w:val="auto"/>
          <w:lang w:val="ru-RU"/>
        </w:rPr>
        <w:t xml:space="preserve">Андрей Французов, директор </w:t>
      </w:r>
      <w:r w:rsidRPr="00601F53">
        <w:rPr>
          <w:color w:val="auto"/>
        </w:rPr>
        <w:t>B</w:t>
      </w:r>
      <w:r w:rsidRPr="00601F53">
        <w:rPr>
          <w:color w:val="auto"/>
          <w:lang w:val="ru-RU"/>
        </w:rPr>
        <w:t>2</w:t>
      </w:r>
      <w:r w:rsidRPr="00601F53">
        <w:rPr>
          <w:color w:val="auto"/>
        </w:rPr>
        <w:t>B</w:t>
      </w:r>
      <w:r w:rsidRPr="00601F53">
        <w:rPr>
          <w:color w:val="auto"/>
          <w:lang w:val="ru-RU"/>
        </w:rPr>
        <w:t xml:space="preserve"> департамента </w:t>
      </w:r>
      <w:r w:rsidRPr="00601F53">
        <w:rPr>
          <w:color w:val="auto"/>
        </w:rPr>
        <w:t>LG</w:t>
      </w:r>
      <w:r w:rsidRPr="00601F53">
        <w:rPr>
          <w:color w:val="auto"/>
          <w:lang w:val="ru-RU"/>
        </w:rPr>
        <w:t xml:space="preserve"> </w:t>
      </w:r>
      <w:r w:rsidRPr="00601F53">
        <w:rPr>
          <w:color w:val="auto"/>
        </w:rPr>
        <w:t>Electronics</w:t>
      </w:r>
      <w:r w:rsidRPr="00601F53">
        <w:rPr>
          <w:color w:val="auto"/>
          <w:lang w:val="ru-RU"/>
        </w:rPr>
        <w:t xml:space="preserve">, отметил: «В настоящее время задача удивить розничного покупателя становится всё более сложной. Решению этой задачи служат профессиональные дисплеи </w:t>
      </w:r>
      <w:r w:rsidRPr="00601F53">
        <w:rPr>
          <w:color w:val="auto"/>
        </w:rPr>
        <w:t>LG</w:t>
      </w:r>
      <w:r w:rsidRPr="00601F53">
        <w:rPr>
          <w:color w:val="auto"/>
          <w:lang w:val="ru-RU"/>
        </w:rPr>
        <w:t xml:space="preserve">. Они позволяют не только информировать, а непосредственно вовлекать покупателя в яркий мир товаров и услуг. Нам очень приятно, что столь уважаемый заказчик как ЦУМ, по праву оценил возможности нашего высокотехнологического светодиодного решения. ЦУМ является флагманом в мире индустрии модного ритейла, и мы с </w:t>
      </w:r>
      <w:proofErr w:type="gramStart"/>
      <w:r w:rsidRPr="00601F53">
        <w:rPr>
          <w:color w:val="auto"/>
          <w:lang w:val="ru-RU"/>
        </w:rPr>
        <w:t xml:space="preserve">гордостью  </w:t>
      </w:r>
      <w:proofErr w:type="spellStart"/>
      <w:r w:rsidRPr="00601F53">
        <w:rPr>
          <w:color w:val="auto"/>
        </w:rPr>
        <w:t>воспользовались</w:t>
      </w:r>
      <w:proofErr w:type="spellEnd"/>
      <w:proofErr w:type="gramEnd"/>
      <w:r w:rsidRPr="00601F53">
        <w:rPr>
          <w:color w:val="auto"/>
        </w:rPr>
        <w:t xml:space="preserve"> </w:t>
      </w:r>
      <w:proofErr w:type="spellStart"/>
      <w:r w:rsidRPr="00601F53">
        <w:rPr>
          <w:color w:val="auto"/>
        </w:rPr>
        <w:t>возможностью</w:t>
      </w:r>
      <w:proofErr w:type="spellEnd"/>
      <w:r w:rsidRPr="00601F53">
        <w:rPr>
          <w:color w:val="auto"/>
        </w:rPr>
        <w:t xml:space="preserve"> </w:t>
      </w:r>
      <w:proofErr w:type="spellStart"/>
      <w:r w:rsidRPr="00601F53">
        <w:rPr>
          <w:color w:val="auto"/>
        </w:rPr>
        <w:t>продемонстрировать</w:t>
      </w:r>
      <w:proofErr w:type="spellEnd"/>
      <w:r w:rsidRPr="00601F53">
        <w:rPr>
          <w:color w:val="auto"/>
        </w:rPr>
        <w:t xml:space="preserve"> </w:t>
      </w:r>
      <w:proofErr w:type="spellStart"/>
      <w:r w:rsidRPr="00601F53">
        <w:rPr>
          <w:color w:val="auto"/>
        </w:rPr>
        <w:t>именно</w:t>
      </w:r>
      <w:proofErr w:type="spellEnd"/>
      <w:r w:rsidRPr="00601F53">
        <w:rPr>
          <w:color w:val="auto"/>
        </w:rPr>
        <w:t xml:space="preserve"> </w:t>
      </w:r>
      <w:proofErr w:type="spellStart"/>
      <w:r w:rsidRPr="00601F53">
        <w:rPr>
          <w:color w:val="auto"/>
        </w:rPr>
        <w:t>здесь</w:t>
      </w:r>
      <w:proofErr w:type="spellEnd"/>
      <w:r w:rsidRPr="00601F53">
        <w:rPr>
          <w:color w:val="auto"/>
        </w:rPr>
        <w:t xml:space="preserve"> </w:t>
      </w:r>
      <w:proofErr w:type="spellStart"/>
      <w:r w:rsidRPr="00601F53">
        <w:rPr>
          <w:color w:val="auto"/>
        </w:rPr>
        <w:t>наши</w:t>
      </w:r>
      <w:proofErr w:type="spellEnd"/>
      <w:r w:rsidRPr="00601F53">
        <w:rPr>
          <w:color w:val="auto"/>
        </w:rPr>
        <w:t xml:space="preserve"> </w:t>
      </w:r>
      <w:proofErr w:type="spellStart"/>
      <w:r w:rsidRPr="00601F53">
        <w:rPr>
          <w:color w:val="auto"/>
        </w:rPr>
        <w:t>передовые</w:t>
      </w:r>
      <w:proofErr w:type="spellEnd"/>
      <w:r w:rsidRPr="00601F53">
        <w:rPr>
          <w:color w:val="auto"/>
        </w:rPr>
        <w:t xml:space="preserve"> </w:t>
      </w:r>
      <w:proofErr w:type="spellStart"/>
      <w:r w:rsidRPr="00601F53">
        <w:rPr>
          <w:color w:val="auto"/>
        </w:rPr>
        <w:t>технологии</w:t>
      </w:r>
      <w:proofErr w:type="spellEnd"/>
      <w:r w:rsidRPr="00601F53">
        <w:rPr>
          <w:color w:val="auto"/>
        </w:rPr>
        <w:t>.»</w:t>
      </w:r>
    </w:p>
    <w:bookmarkStart w:id="2" w:name="_heading=h.30j0zll" w:colFirst="0" w:colLast="0"/>
    <w:bookmarkEnd w:id="2"/>
    <w:p w:rsidR="00301789" w:rsidRPr="0020359D" w:rsidRDefault="00A7297B">
      <w:pPr>
        <w:spacing w:line="360" w:lineRule="auto"/>
        <w:ind w:firstLine="567"/>
        <w:jc w:val="both"/>
        <w:rPr>
          <w:lang w:val="ru-RU"/>
        </w:rPr>
      </w:pPr>
      <w:sdt>
        <w:sdtPr>
          <w:rPr>
            <w:color w:val="auto"/>
          </w:rPr>
          <w:tag w:val="goog_rdk_3"/>
          <w:id w:val="1351372807"/>
        </w:sdtPr>
        <w:sdtEndPr/>
        <w:sdtContent>
          <w:r w:rsidR="00013996" w:rsidRPr="00601F53">
            <w:rPr>
              <w:color w:val="auto"/>
              <w:lang w:val="ru-RU"/>
            </w:rPr>
            <w:t xml:space="preserve"> «Атриум - это центральная зона ЦУМа с самым активным трафиком. Яркость, контрастность и угол обзора информационных панелей очень важны: они позволяют качественно информировать клиентов о новых коллекциях модных брендов, представленных в ЦУМе. </w:t>
          </w:r>
          <w:r w:rsidR="00013996" w:rsidRPr="00601F53">
            <w:rPr>
              <w:color w:val="auto"/>
            </w:rPr>
            <w:t>LED</w:t>
          </w:r>
          <w:r w:rsidR="00013996" w:rsidRPr="00601F53">
            <w:rPr>
              <w:color w:val="auto"/>
              <w:lang w:val="ru-RU"/>
            </w:rPr>
            <w:t xml:space="preserve"> дисплеи </w:t>
          </w:r>
          <w:r w:rsidR="00013996" w:rsidRPr="00601F53">
            <w:rPr>
              <w:color w:val="auto"/>
            </w:rPr>
            <w:t>LG</w:t>
          </w:r>
          <w:r w:rsidR="00013996" w:rsidRPr="00601F53">
            <w:rPr>
              <w:color w:val="auto"/>
              <w:lang w:val="ru-RU"/>
            </w:rPr>
            <w:t xml:space="preserve"> стали оптимальным решением наших задач»</w:t>
          </w:r>
          <w:r w:rsidR="0020359D" w:rsidRPr="00601F53">
            <w:rPr>
              <w:color w:val="auto"/>
              <w:lang w:val="ru-RU"/>
            </w:rPr>
            <w:t>,</w:t>
          </w:r>
          <w:r w:rsidR="00013996" w:rsidRPr="00601F53">
            <w:rPr>
              <w:color w:val="auto"/>
              <w:lang w:val="ru-RU"/>
            </w:rPr>
            <w:t xml:space="preserve"> - комментирует представитель ЦУМа.</w:t>
          </w:r>
        </w:sdtContent>
      </w:sdt>
    </w:p>
    <w:bookmarkStart w:id="3" w:name="_heading=h.nejn3t707uwi" w:colFirst="0" w:colLast="0"/>
    <w:bookmarkEnd w:id="3"/>
    <w:p w:rsidR="00301789" w:rsidRPr="0020359D" w:rsidRDefault="00A7297B">
      <w:pPr>
        <w:spacing w:line="360" w:lineRule="auto"/>
        <w:ind w:firstLine="567"/>
        <w:jc w:val="both"/>
        <w:rPr>
          <w:lang w:val="ru-RU"/>
        </w:rPr>
      </w:pPr>
      <w:sdt>
        <w:sdtPr>
          <w:tag w:val="goog_rdk_6"/>
          <w:id w:val="207070381"/>
        </w:sdtPr>
        <w:sdtEndPr/>
        <w:sdtContent>
          <w:sdt>
            <w:sdtPr>
              <w:tag w:val="goog_rdk_5"/>
              <w:id w:val="1638145822"/>
            </w:sdtPr>
            <w:sdtEndPr/>
            <w:sdtContent/>
          </w:sdt>
        </w:sdtContent>
      </w:sdt>
      <w:r w:rsidR="00013996" w:rsidRPr="0020359D">
        <w:rPr>
          <w:lang w:val="ru-RU"/>
        </w:rPr>
        <w:t xml:space="preserve">Более подробная информация доступна на сайте </w:t>
      </w:r>
      <w:hyperlink r:id="rId7">
        <w:r w:rsidR="00013996">
          <w:rPr>
            <w:u w:val="single"/>
          </w:rPr>
          <w:t>https</w:t>
        </w:r>
        <w:r w:rsidR="00013996" w:rsidRPr="0020359D">
          <w:rPr>
            <w:u w:val="single"/>
            <w:lang w:val="ru-RU"/>
          </w:rPr>
          <w:t>://</w:t>
        </w:r>
        <w:r w:rsidR="00013996">
          <w:rPr>
            <w:u w:val="single"/>
          </w:rPr>
          <w:t>www</w:t>
        </w:r>
        <w:r w:rsidR="00013996" w:rsidRPr="0020359D">
          <w:rPr>
            <w:u w:val="single"/>
            <w:lang w:val="ru-RU"/>
          </w:rPr>
          <w:t>.</w:t>
        </w:r>
        <w:proofErr w:type="spellStart"/>
        <w:r w:rsidR="00013996">
          <w:rPr>
            <w:u w:val="single"/>
          </w:rPr>
          <w:t>lg</w:t>
        </w:r>
        <w:proofErr w:type="spellEnd"/>
        <w:r w:rsidR="00013996" w:rsidRPr="0020359D">
          <w:rPr>
            <w:u w:val="single"/>
            <w:lang w:val="ru-RU"/>
          </w:rPr>
          <w:t>.</w:t>
        </w:r>
        <w:r w:rsidR="00013996">
          <w:rPr>
            <w:u w:val="single"/>
          </w:rPr>
          <w:t>com</w:t>
        </w:r>
        <w:r w:rsidR="00013996" w:rsidRPr="0020359D">
          <w:rPr>
            <w:u w:val="single"/>
            <w:lang w:val="ru-RU"/>
          </w:rPr>
          <w:t>/</w:t>
        </w:r>
        <w:proofErr w:type="spellStart"/>
        <w:r w:rsidR="00013996">
          <w:rPr>
            <w:u w:val="single"/>
          </w:rPr>
          <w:t>ru</w:t>
        </w:r>
        <w:proofErr w:type="spellEnd"/>
        <w:r w:rsidR="00013996" w:rsidRPr="0020359D">
          <w:rPr>
            <w:u w:val="single"/>
            <w:lang w:val="ru-RU"/>
          </w:rPr>
          <w:t>/</w:t>
        </w:r>
        <w:r w:rsidR="00013996">
          <w:rPr>
            <w:u w:val="single"/>
          </w:rPr>
          <w:t>business</w:t>
        </w:r>
        <w:r w:rsidR="00013996" w:rsidRPr="0020359D">
          <w:rPr>
            <w:u w:val="single"/>
            <w:lang w:val="ru-RU"/>
          </w:rPr>
          <w:t>/</w:t>
        </w:r>
        <w:r w:rsidR="00013996">
          <w:rPr>
            <w:u w:val="single"/>
          </w:rPr>
          <w:t>led</w:t>
        </w:r>
        <w:r w:rsidR="00013996" w:rsidRPr="0020359D">
          <w:rPr>
            <w:u w:val="single"/>
            <w:lang w:val="ru-RU"/>
          </w:rPr>
          <w:t>-</w:t>
        </w:r>
        <w:r w:rsidR="00013996">
          <w:rPr>
            <w:u w:val="single"/>
          </w:rPr>
          <w:t>displays</w:t>
        </w:r>
        <w:r w:rsidR="00013996" w:rsidRPr="0020359D">
          <w:rPr>
            <w:u w:val="single"/>
            <w:lang w:val="ru-RU"/>
          </w:rPr>
          <w:t>/</w:t>
        </w:r>
        <w:proofErr w:type="spellStart"/>
        <w:r w:rsidR="00013996">
          <w:rPr>
            <w:u w:val="single"/>
          </w:rPr>
          <w:t>lg</w:t>
        </w:r>
        <w:proofErr w:type="spellEnd"/>
        <w:r w:rsidR="00013996" w:rsidRPr="0020359D">
          <w:rPr>
            <w:u w:val="single"/>
            <w:lang w:val="ru-RU"/>
          </w:rPr>
          <w:t>-</w:t>
        </w:r>
        <w:proofErr w:type="spellStart"/>
        <w:r w:rsidR="00013996">
          <w:rPr>
            <w:u w:val="single"/>
          </w:rPr>
          <w:t>lsba</w:t>
        </w:r>
        <w:proofErr w:type="spellEnd"/>
        <w:r w:rsidR="00013996" w:rsidRPr="0020359D">
          <w:rPr>
            <w:u w:val="single"/>
            <w:lang w:val="ru-RU"/>
          </w:rPr>
          <w:t>025-</w:t>
        </w:r>
        <w:proofErr w:type="spellStart"/>
        <w:r w:rsidR="00013996">
          <w:rPr>
            <w:u w:val="single"/>
          </w:rPr>
          <w:t>gd</w:t>
        </w:r>
        <w:proofErr w:type="spellEnd"/>
      </w:hyperlink>
      <w:r w:rsidR="00013996" w:rsidRPr="0020359D">
        <w:rPr>
          <w:lang w:val="ru-RU"/>
        </w:rPr>
        <w:t xml:space="preserve"> . </w:t>
      </w:r>
    </w:p>
    <w:p w:rsidR="00301789" w:rsidRPr="0020359D" w:rsidRDefault="00301789">
      <w:pPr>
        <w:spacing w:line="360" w:lineRule="auto"/>
        <w:ind w:firstLine="800"/>
        <w:jc w:val="both"/>
        <w:rPr>
          <w:lang w:val="ru-RU"/>
        </w:rPr>
      </w:pPr>
    </w:p>
    <w:p w:rsidR="00301789" w:rsidRDefault="00013996">
      <w:pPr>
        <w:spacing w:line="360" w:lineRule="auto"/>
        <w:jc w:val="center"/>
      </w:pPr>
      <w:r>
        <w:t># # #</w:t>
      </w:r>
    </w:p>
    <w:p w:rsidR="00301789" w:rsidRDefault="00301789">
      <w:pPr>
        <w:jc w:val="both"/>
        <w:rPr>
          <w:sz w:val="18"/>
          <w:szCs w:val="18"/>
        </w:rPr>
      </w:pPr>
    </w:p>
    <w:p w:rsidR="00301789" w:rsidRDefault="00301789">
      <w:pPr>
        <w:jc w:val="both"/>
        <w:rPr>
          <w:sz w:val="18"/>
          <w:szCs w:val="18"/>
        </w:rPr>
      </w:pPr>
    </w:p>
    <w:p w:rsidR="00301789" w:rsidRDefault="00013996">
      <w:pPr>
        <w:keepNext/>
        <w:jc w:val="both"/>
        <w:rPr>
          <w:b/>
          <w:color w:val="C5003D"/>
          <w:sz w:val="18"/>
          <w:szCs w:val="18"/>
        </w:rPr>
      </w:pPr>
      <w:r>
        <w:rPr>
          <w:b/>
          <w:color w:val="C5003D"/>
          <w:sz w:val="18"/>
          <w:szCs w:val="18"/>
        </w:rPr>
        <w:t xml:space="preserve">О </w:t>
      </w:r>
      <w:proofErr w:type="spellStart"/>
      <w:r>
        <w:rPr>
          <w:b/>
          <w:color w:val="C5003D"/>
          <w:sz w:val="18"/>
          <w:szCs w:val="18"/>
        </w:rPr>
        <w:t>компании</w:t>
      </w:r>
      <w:proofErr w:type="spellEnd"/>
      <w:r>
        <w:rPr>
          <w:b/>
          <w:color w:val="C5003D"/>
          <w:sz w:val="18"/>
          <w:szCs w:val="18"/>
        </w:rPr>
        <w:t xml:space="preserve"> LG Electronics Business Solutions Company </w:t>
      </w:r>
    </w:p>
    <w:p w:rsidR="00301789" w:rsidRPr="0020359D" w:rsidRDefault="00013996">
      <w:pPr>
        <w:keepNext/>
        <w:jc w:val="both"/>
        <w:rPr>
          <w:sz w:val="18"/>
          <w:szCs w:val="18"/>
          <w:lang w:val="ru-RU"/>
        </w:rPr>
      </w:pPr>
      <w:r w:rsidRPr="0020359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Business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 w:rsidRPr="0020359D">
        <w:rPr>
          <w:sz w:val="18"/>
          <w:szCs w:val="18"/>
          <w:lang w:val="ru-RU"/>
        </w:rPr>
        <w:t xml:space="preserve">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</w:t>
      </w:r>
      <w:r>
        <w:rPr>
          <w:sz w:val="18"/>
          <w:szCs w:val="18"/>
        </w:rPr>
        <w:t>OLED</w:t>
      </w:r>
      <w:r w:rsidRPr="0020359D">
        <w:rPr>
          <w:sz w:val="18"/>
          <w:szCs w:val="18"/>
          <w:lang w:val="ru-RU"/>
        </w:rPr>
        <w:t xml:space="preserve"> и </w:t>
      </w:r>
      <w:proofErr w:type="spellStart"/>
      <w:r w:rsidRPr="0020359D">
        <w:rPr>
          <w:sz w:val="18"/>
          <w:szCs w:val="18"/>
          <w:lang w:val="ru-RU"/>
        </w:rPr>
        <w:t>видеостены</w:t>
      </w:r>
      <w:proofErr w:type="spellEnd"/>
      <w:r w:rsidRPr="0020359D">
        <w:rPr>
          <w:sz w:val="18"/>
          <w:szCs w:val="18"/>
          <w:lang w:val="ru-RU"/>
        </w:rPr>
        <w:t xml:space="preserve"> с почти невидимыми рамками,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зарекомендовала себя в коммерческом секторе. Инвестируя в будущие двигатели роста, такие как высокоэффективные солнечные решения, системы накопления энергии (</w:t>
      </w:r>
      <w:r>
        <w:rPr>
          <w:sz w:val="18"/>
          <w:szCs w:val="18"/>
        </w:rPr>
        <w:t>ESS</w:t>
      </w:r>
      <w:r w:rsidRPr="0020359D">
        <w:rPr>
          <w:sz w:val="18"/>
          <w:szCs w:val="18"/>
          <w:lang w:val="ru-RU"/>
        </w:rPr>
        <w:t>) и решения по управлению энергией (</w:t>
      </w:r>
      <w:r>
        <w:rPr>
          <w:sz w:val="18"/>
          <w:szCs w:val="18"/>
        </w:rPr>
        <w:t>EMS</w:t>
      </w:r>
      <w:r w:rsidRPr="0020359D">
        <w:rPr>
          <w:sz w:val="18"/>
          <w:szCs w:val="18"/>
          <w:lang w:val="ru-RU"/>
        </w:rPr>
        <w:t xml:space="preserve">),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стремится предоставить своим клиентам инновационные решения. Для получения дополнительной информации о бизнес-решениях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посетите веб-сайт </w:t>
      </w:r>
      <w:r>
        <w:rPr>
          <w:sz w:val="18"/>
          <w:szCs w:val="18"/>
        </w:rPr>
        <w:t>www</w:t>
      </w:r>
      <w:r w:rsidRPr="0020359D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20359D">
        <w:rPr>
          <w:sz w:val="18"/>
          <w:szCs w:val="18"/>
          <w:lang w:val="ru-RU"/>
        </w:rPr>
        <w:t>/</w:t>
      </w:r>
      <w:r>
        <w:rPr>
          <w:sz w:val="18"/>
          <w:szCs w:val="18"/>
        </w:rPr>
        <w:t>B</w:t>
      </w:r>
      <w:r w:rsidRPr="0020359D">
        <w:rPr>
          <w:sz w:val="18"/>
          <w:szCs w:val="18"/>
          <w:lang w:val="ru-RU"/>
        </w:rPr>
        <w:t>2</w:t>
      </w:r>
      <w:r>
        <w:rPr>
          <w:sz w:val="18"/>
          <w:szCs w:val="18"/>
        </w:rPr>
        <w:t>B</w:t>
      </w:r>
      <w:r w:rsidRPr="0020359D">
        <w:rPr>
          <w:sz w:val="18"/>
          <w:szCs w:val="18"/>
          <w:lang w:val="ru-RU"/>
        </w:rPr>
        <w:t>.</w:t>
      </w:r>
    </w:p>
    <w:p w:rsidR="00301789" w:rsidRPr="0020359D" w:rsidRDefault="00301789">
      <w:pPr>
        <w:keepNext/>
        <w:keepLines/>
        <w:rPr>
          <w:lang w:val="ru-RU"/>
        </w:rPr>
      </w:pPr>
    </w:p>
    <w:sectPr w:rsidR="00301789" w:rsidRPr="0020359D">
      <w:headerReference w:type="default" r:id="rId8"/>
      <w:pgSz w:w="11900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97B" w:rsidRDefault="00A7297B">
      <w:r>
        <w:separator/>
      </w:r>
    </w:p>
  </w:endnote>
  <w:endnote w:type="continuationSeparator" w:id="0">
    <w:p w:rsidR="00A7297B" w:rsidRDefault="00A7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97B" w:rsidRDefault="00A7297B">
      <w:r>
        <w:separator/>
      </w:r>
    </w:p>
  </w:footnote>
  <w:footnote w:type="continuationSeparator" w:id="0">
    <w:p w:rsidR="00A7297B" w:rsidRDefault="00A72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789" w:rsidRDefault="0001399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8478"/>
      </w:tabs>
      <w:jc w:val="right"/>
      <w:rPr>
        <w:rFonts w:ascii="Times" w:eastAsia="Times" w:hAnsi="Times" w:cs="Times"/>
      </w:rPr>
    </w:pPr>
    <w:r>
      <w:rPr>
        <w:rFonts w:ascii="Times" w:eastAsia="Times" w:hAnsi="Times" w:cs="Times"/>
        <w:noProof/>
        <w:lang w:val="ru-RU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8" name="image1.jpg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1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Times" w:eastAsia="Times" w:hAnsi="Times" w:cs="Times"/>
        <w:noProof/>
        <w:lang w:val="ru-RU"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page">
                <wp:posOffset>6361748</wp:posOffset>
              </wp:positionH>
              <wp:positionV relativeFrom="page">
                <wp:posOffset>10003473</wp:posOffset>
              </wp:positionV>
              <wp:extent cx="123825" cy="238125"/>
              <wp:effectExtent l="0" t="0" r="0" b="0"/>
              <wp:wrapNone/>
              <wp:docPr id="1073741827" name="Rectangle 1073741827" descr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88850" y="3665700"/>
                        <a:ext cx="1143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01789" w:rsidRDefault="00013996">
                          <w:pPr>
                            <w:jc w:val="both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sz w:val="28"/>
                            </w:rPr>
                            <w:t xml:space="preserve"> PAGE 2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073741827" o:spid="_x0000_s1026" alt="Textbox 1" style="position:absolute;left:0;text-align:left;margin-left:500.95pt;margin-top:787.7pt;width:9.75pt;height:18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" filled="f" stroked="f">
              <v:textbox inset="0,0,0,0">
                <w:txbxContent>
                  <w:p w:rsidR="00301789" w:rsidRDefault="00013996">
                    <w:pPr>
                      <w:jc w:val="both"/>
                      <w:textDirection w:val="btLr"/>
                    </w:pPr>
                    <w:r>
                      <w:rPr>
                        <w:rFonts w:ascii="Arial" w:eastAsia="Arial" w:hAnsi="Arial" w:cs="Arial"/>
                        <w:sz w:val="28"/>
                      </w:rPr>
                      <w:t xml:space="preserve"> PAGE 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cs="Times New Roman"/>
        <w:highlight w:val="black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89"/>
    <w:rsid w:val="00013996"/>
    <w:rsid w:val="00087CAF"/>
    <w:rsid w:val="001642A8"/>
    <w:rsid w:val="0020359D"/>
    <w:rsid w:val="00301789"/>
    <w:rsid w:val="00320CED"/>
    <w:rsid w:val="00601F53"/>
    <w:rsid w:val="00624977"/>
    <w:rsid w:val="00A7297B"/>
    <w:rsid w:val="00BB488B"/>
    <w:rsid w:val="00BC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2B73D-78B9-4A38-AE81-2FA9ADD4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5F4"/>
    <w:rPr>
      <w:rFonts w:cs="Arial Unicode MS"/>
      <w:color w:val="000000"/>
      <w:u w:color="000000"/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  <w:lang w:val="en-US"/>
    </w:rPr>
  </w:style>
  <w:style w:type="paragraph" w:styleId="a6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7">
    <w:name w:val="Balloon Text"/>
    <w:basedOn w:val="a"/>
    <w:link w:val="a8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u w:color="000000"/>
      <w:lang w:val="en-US" w:eastAsia="ko-KR"/>
    </w:rPr>
  </w:style>
  <w:style w:type="table" w:customStyle="1" w:styleId="PlainTable41">
    <w:name w:val="Plain Table 41"/>
    <w:basedOn w:val="a1"/>
    <w:uiPriority w:val="44"/>
    <w:rsid w:val="00474851"/>
    <w:rPr>
      <w:rFonts w:ascii="Malgun Gothic" w:eastAsia="Batang" w:hAnsi="Malgun Gothic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1E1FF7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ab">
    <w:name w:val="footnote reference"/>
    <w:basedOn w:val="a0"/>
    <w:uiPriority w:val="99"/>
    <w:semiHidden/>
    <w:unhideWhenUsed/>
    <w:rsid w:val="001E1FF7"/>
    <w:rPr>
      <w:vertAlign w:val="superscript"/>
    </w:rPr>
  </w:style>
  <w:style w:type="paragraph" w:styleId="ac">
    <w:name w:val="Normal (Web)"/>
    <w:basedOn w:val="a"/>
    <w:uiPriority w:val="99"/>
    <w:semiHidden/>
    <w:unhideWhenUsed/>
    <w:rsid w:val="00C10FD6"/>
    <w:pPr>
      <w:spacing w:before="100" w:beforeAutospacing="1" w:after="100" w:afterAutospacing="1"/>
    </w:pPr>
    <w:rPr>
      <w:rFonts w:cs="Times New Roman"/>
      <w:color w:val="auto"/>
      <w:lang w:val="ru-RU"/>
    </w:rPr>
  </w:style>
  <w:style w:type="character" w:styleId="ad">
    <w:name w:val="annotation reference"/>
    <w:basedOn w:val="a0"/>
    <w:uiPriority w:val="99"/>
    <w:semiHidden/>
    <w:unhideWhenUsed/>
    <w:rsid w:val="00947B0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47B0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47B02"/>
    <w:rPr>
      <w:rFonts w:cs="Arial Unicode MS"/>
      <w:color w:val="000000"/>
      <w:u w:color="000000"/>
      <w:lang w:val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47B0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47B02"/>
    <w:rPr>
      <w:rFonts w:cs="Arial Unicode MS"/>
      <w:b/>
      <w:bCs/>
      <w:color w:val="000000"/>
      <w:u w:color="000000"/>
      <w:lang w:val="en-US"/>
    </w:rPr>
  </w:style>
  <w:style w:type="paragraph" w:styleId="af2">
    <w:name w:val="Revision"/>
    <w:hidden/>
    <w:uiPriority w:val="99"/>
    <w:semiHidden/>
    <w:rsid w:val="00947B02"/>
    <w:rPr>
      <w:rFonts w:cs="Arial Unicode MS"/>
      <w:color w:val="000000"/>
      <w:u w:color="000000"/>
      <w:lang w:val="en-US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g.com/ru/business/led-displays/lg-lsba025-g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EGuvEOTl5S0iNH2qc1ygoMIC8g==">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Татьяна</cp:lastModifiedBy>
  <cp:revision>2</cp:revision>
  <dcterms:created xsi:type="dcterms:W3CDTF">2021-10-08T12:13:00Z</dcterms:created>
  <dcterms:modified xsi:type="dcterms:W3CDTF">2021-10-08T12:13:00Z</dcterms:modified>
</cp:coreProperties>
</file>