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8BAD6" w14:textId="60FE0E1E" w:rsidR="007B4229" w:rsidRPr="00CB7EA6" w:rsidRDefault="00CB7EA6">
      <w:pPr>
        <w:suppressAutoHyphens/>
        <w:jc w:val="center"/>
        <w:rPr>
          <w:b/>
          <w:bCs/>
          <w:caps/>
          <w:sz w:val="6"/>
          <w:szCs w:val="6"/>
          <w:lang w:val="ru-RU"/>
        </w:rPr>
      </w:pPr>
      <w:bookmarkStart w:id="0" w:name="_Hlk6225268"/>
      <w:r w:rsidRPr="00CB7EA6">
        <w:rPr>
          <w:b/>
          <w:bCs/>
          <w:caps/>
          <w:sz w:val="28"/>
          <w:szCs w:val="28"/>
        </w:rPr>
        <w:t>LG</w:t>
      </w:r>
      <w:r w:rsidRPr="00CB7EA6">
        <w:rPr>
          <w:b/>
          <w:bCs/>
          <w:caps/>
          <w:sz w:val="28"/>
          <w:szCs w:val="28"/>
          <w:lang w:val="ru-RU"/>
        </w:rPr>
        <w:t xml:space="preserve"> </w:t>
      </w:r>
      <w:r w:rsidR="00654310" w:rsidRPr="00CB7EA6">
        <w:rPr>
          <w:b/>
          <w:bCs/>
          <w:sz w:val="28"/>
          <w:szCs w:val="28"/>
          <w:lang w:val="ru-RU"/>
        </w:rPr>
        <w:t xml:space="preserve">заключила партнерство с компанией </w:t>
      </w:r>
      <w:r w:rsidRPr="00CB7EA6">
        <w:rPr>
          <w:b/>
          <w:bCs/>
          <w:caps/>
          <w:sz w:val="28"/>
          <w:szCs w:val="28"/>
        </w:rPr>
        <w:t>S</w:t>
      </w:r>
      <w:r w:rsidR="00654310" w:rsidRPr="00CB7EA6">
        <w:rPr>
          <w:b/>
          <w:bCs/>
          <w:sz w:val="28"/>
          <w:szCs w:val="28"/>
        </w:rPr>
        <w:t>ound</w:t>
      </w:r>
      <w:r w:rsidRPr="00CB7EA6">
        <w:rPr>
          <w:b/>
          <w:bCs/>
          <w:caps/>
          <w:sz w:val="28"/>
          <w:szCs w:val="28"/>
        </w:rPr>
        <w:t>H</w:t>
      </w:r>
      <w:r w:rsidR="00654310" w:rsidRPr="00CB7EA6">
        <w:rPr>
          <w:b/>
          <w:bCs/>
          <w:sz w:val="28"/>
          <w:szCs w:val="28"/>
        </w:rPr>
        <w:t>ound</w:t>
      </w:r>
      <w:r w:rsidRPr="00CB7EA6">
        <w:rPr>
          <w:b/>
          <w:bCs/>
          <w:caps/>
          <w:sz w:val="28"/>
          <w:szCs w:val="28"/>
          <w:lang w:val="ru-RU"/>
        </w:rPr>
        <w:t xml:space="preserve"> </w:t>
      </w:r>
      <w:r w:rsidR="00654310" w:rsidRPr="00CB7EA6">
        <w:rPr>
          <w:b/>
          <w:bCs/>
          <w:sz w:val="28"/>
          <w:szCs w:val="28"/>
          <w:lang w:val="ru-RU"/>
        </w:rPr>
        <w:t xml:space="preserve">для внедрения </w:t>
      </w:r>
      <w:r w:rsidR="00654310">
        <w:rPr>
          <w:b/>
          <w:bCs/>
          <w:sz w:val="28"/>
          <w:szCs w:val="28"/>
          <w:lang w:val="ru-RU"/>
        </w:rPr>
        <w:t xml:space="preserve">ии технологии </w:t>
      </w:r>
      <w:r w:rsidRPr="00CB7EA6">
        <w:rPr>
          <w:b/>
          <w:bCs/>
          <w:caps/>
          <w:sz w:val="28"/>
          <w:szCs w:val="28"/>
        </w:rPr>
        <w:t>AI</w:t>
      </w:r>
      <w:r w:rsidR="00237671">
        <w:rPr>
          <w:b/>
          <w:bCs/>
          <w:caps/>
          <w:sz w:val="28"/>
          <w:szCs w:val="28"/>
          <w:lang w:val="ru-RU"/>
        </w:rPr>
        <w:t xml:space="preserve"> </w:t>
      </w:r>
      <w:r w:rsidR="00237671">
        <w:rPr>
          <w:b/>
          <w:bCs/>
          <w:caps/>
          <w:sz w:val="28"/>
          <w:szCs w:val="28"/>
        </w:rPr>
        <w:t>VOICES</w:t>
      </w:r>
      <w:r w:rsidRPr="00CB7EA6">
        <w:rPr>
          <w:b/>
          <w:bCs/>
          <w:caps/>
          <w:sz w:val="28"/>
          <w:szCs w:val="28"/>
          <w:lang w:val="ru-RU"/>
        </w:rPr>
        <w:t xml:space="preserve"> </w:t>
      </w:r>
      <w:r w:rsidR="00654310" w:rsidRPr="00CB7EA6">
        <w:rPr>
          <w:b/>
          <w:bCs/>
          <w:sz w:val="28"/>
          <w:szCs w:val="28"/>
          <w:lang w:val="ru-RU"/>
        </w:rPr>
        <w:t xml:space="preserve">в системы </w:t>
      </w:r>
      <w:r w:rsidRPr="00CB7EA6">
        <w:rPr>
          <w:b/>
          <w:bCs/>
          <w:caps/>
          <w:sz w:val="28"/>
          <w:szCs w:val="28"/>
        </w:rPr>
        <w:t>IVI</w:t>
      </w:r>
      <w:r w:rsidRPr="00CB7EA6">
        <w:rPr>
          <w:b/>
          <w:bCs/>
          <w:caps/>
          <w:sz w:val="28"/>
          <w:szCs w:val="28"/>
          <w:lang w:val="ru-RU"/>
        </w:rPr>
        <w:t xml:space="preserve"> </w:t>
      </w:r>
      <w:r w:rsidR="00654310" w:rsidRPr="00CB7EA6">
        <w:rPr>
          <w:b/>
          <w:bCs/>
          <w:sz w:val="28"/>
          <w:szCs w:val="28"/>
          <w:lang w:val="ru-RU"/>
        </w:rPr>
        <w:t>нового поколения</w:t>
      </w:r>
    </w:p>
    <w:bookmarkEnd w:id="0"/>
    <w:p w14:paraId="43EA1AB3" w14:textId="3A7894CA" w:rsidR="007B4229" w:rsidRPr="00237671" w:rsidRDefault="00E62C46" w:rsidP="00E62C46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i/>
          <w:iCs/>
          <w:u w:color="000000"/>
          <w:lang w:val="ru-RU"/>
          <w14:textOutline w14:w="0" w14:cap="rnd" w14:cmpd="sng" w14:algn="ctr">
            <w14:noFill/>
            <w14:prstDash w14:val="solid"/>
            <w14:bevel/>
          </w14:textOutline>
        </w:rPr>
      </w:pPr>
      <w:r w:rsidRPr="00E62C46">
        <w:rPr>
          <w:rFonts w:ascii="Times New Roman" w:eastAsia="Times New Roman" w:hAnsi="Times New Roman" w:cs="Times New Roman"/>
          <w:i/>
          <w:iCs/>
          <w:u w:color="000000"/>
          <w:lang w:val="ru-RU"/>
          <w14:textOutline w14:w="0" w14:cap="rnd" w14:cmpd="sng" w14:algn="ctr">
            <w14:noFill/>
            <w14:prstDash w14:val="solid"/>
            <w14:bevel/>
          </w14:textOutline>
        </w:rPr>
        <w:t>Компании стремятся улучш</w:t>
      </w:r>
      <w:r w:rsidR="00237671">
        <w:rPr>
          <w:rFonts w:ascii="Times New Roman" w:eastAsia="Times New Roman" w:hAnsi="Times New Roman" w:cs="Times New Roman"/>
          <w:i/>
          <w:iCs/>
          <w:u w:color="000000"/>
          <w:lang w:val="ru-RU"/>
          <w14:textOutline w14:w="0" w14:cap="rnd" w14:cmpd="sng" w14:algn="ctr">
            <w14:noFill/>
            <w14:prstDash w14:val="solid"/>
            <w14:bevel/>
          </w14:textOutline>
        </w:rPr>
        <w:t xml:space="preserve">ить автомобильный опыт через </w:t>
      </w:r>
      <w:r w:rsidRPr="00E62C46">
        <w:rPr>
          <w:rFonts w:ascii="Times New Roman" w:eastAsia="Times New Roman" w:hAnsi="Times New Roman" w:cs="Times New Roman"/>
          <w:i/>
          <w:iCs/>
          <w:u w:color="000000"/>
          <w:lang w:val="ru-RU"/>
          <w14:textOutline w14:w="0" w14:cap="rnd" w14:cmpd="sng" w14:algn="ctr">
            <w14:noFill/>
            <w14:prstDash w14:val="solid"/>
            <w14:bevel/>
          </w14:textOutline>
        </w:rPr>
        <w:t>интеграци</w:t>
      </w:r>
      <w:r w:rsidR="00237671">
        <w:rPr>
          <w:rFonts w:ascii="Times New Roman" w:eastAsia="Times New Roman" w:hAnsi="Times New Roman" w:cs="Times New Roman"/>
          <w:i/>
          <w:iCs/>
          <w:u w:color="000000"/>
          <w:lang w:val="ru-RU"/>
          <w14:textOutline w14:w="0" w14:cap="rnd" w14:cmpd="sng" w14:algn="ctr">
            <w14:noFill/>
            <w14:prstDash w14:val="solid"/>
            <w14:bevel/>
          </w14:textOutline>
        </w:rPr>
        <w:t>ю</w:t>
      </w:r>
      <w:r w:rsidRPr="00E62C46">
        <w:rPr>
          <w:rFonts w:ascii="Times New Roman" w:eastAsia="Times New Roman" w:hAnsi="Times New Roman" w:cs="Times New Roman"/>
          <w:i/>
          <w:iCs/>
          <w:u w:color="000000"/>
          <w:lang w:val="ru-RU"/>
          <w14:textOutline w14:w="0" w14:cap="rnd" w14:cmpd="sng" w14:algn="ctr">
            <w14:noFill/>
            <w14:prstDash w14:val="solid"/>
            <w14:bevel/>
          </w14:textOutline>
        </w:rPr>
        <w:t xml:space="preserve"> виртуального помощника в информационно-развлекательные решения </w:t>
      </w:r>
      <w:r w:rsidRPr="00E62C46">
        <w:rPr>
          <w:rFonts w:ascii="Times New Roman" w:eastAsia="Times New Roman" w:hAnsi="Times New Roman" w:cs="Times New Roman"/>
          <w:i/>
          <w:iCs/>
          <w:u w:color="000000"/>
          <w14:textOutline w14:w="0" w14:cap="rnd" w14:cmpd="sng" w14:algn="ctr">
            <w14:noFill/>
            <w14:prstDash w14:val="solid"/>
            <w14:bevel/>
          </w14:textOutline>
        </w:rPr>
        <w:t>LG</w:t>
      </w:r>
    </w:p>
    <w:p w14:paraId="181208EE" w14:textId="77777777" w:rsidR="007E38E4" w:rsidRPr="00E62C46" w:rsidRDefault="007E38E4" w:rsidP="00E62C46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i/>
          <w:iCs/>
          <w:u w:color="000000"/>
          <w:lang w:val="ru-RU"/>
          <w14:textOutline w14:w="0" w14:cap="rnd" w14:cmpd="sng" w14:algn="ctr">
            <w14:noFill/>
            <w14:prstDash w14:val="solid"/>
            <w14:bevel/>
          </w14:textOutline>
        </w:rPr>
      </w:pPr>
    </w:p>
    <w:p w14:paraId="070F19ED" w14:textId="1600F382" w:rsidR="007B4229" w:rsidRPr="006E1040" w:rsidRDefault="006E1040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>
        <w:rPr>
          <w:b/>
          <w:bCs/>
          <w:shd w:val="clear" w:color="auto" w:fill="FFFFFF"/>
          <w:lang w:val="ru-RU"/>
        </w:rPr>
        <w:t>Сеул</w:t>
      </w:r>
      <w:r w:rsidR="002D6905" w:rsidRPr="006E1040">
        <w:rPr>
          <w:b/>
          <w:bCs/>
          <w:shd w:val="clear" w:color="auto" w:fill="FFFFFF"/>
          <w:lang w:val="ru-RU"/>
        </w:rPr>
        <w:t xml:space="preserve">, </w:t>
      </w:r>
      <w:r w:rsidR="00B54A93" w:rsidRPr="006E1040">
        <w:rPr>
          <w:b/>
          <w:bCs/>
          <w:lang w:val="ru-RU"/>
        </w:rPr>
        <w:t>28</w:t>
      </w:r>
      <w:r w:rsidRPr="006E1040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июля</w:t>
      </w:r>
      <w:r w:rsidR="002D6905" w:rsidRPr="006E1040">
        <w:rPr>
          <w:b/>
          <w:bCs/>
          <w:shd w:val="clear" w:color="auto" w:fill="FFFFFF"/>
          <w:lang w:val="ru-RU"/>
        </w:rPr>
        <w:t xml:space="preserve"> 2022</w:t>
      </w:r>
      <w:r w:rsidR="002D6905" w:rsidRPr="006E1040">
        <w:rPr>
          <w:shd w:val="clear" w:color="auto" w:fill="FFFFFF"/>
          <w:lang w:val="ru-RU"/>
        </w:rPr>
        <w:t xml:space="preserve"> —</w:t>
      </w:r>
      <w:r w:rsidRPr="006E1040">
        <w:rPr>
          <w:lang w:val="ru-RU"/>
        </w:rPr>
        <w:t xml:space="preserve"> </w:t>
      </w:r>
      <w:r w:rsidRPr="006E1040">
        <w:rPr>
          <w:shd w:val="clear" w:color="auto" w:fill="FFFFFF"/>
        </w:rPr>
        <w:t>LG</w:t>
      </w:r>
      <w:r w:rsidRPr="006E1040">
        <w:rPr>
          <w:shd w:val="clear" w:color="auto" w:fill="FFFFFF"/>
          <w:lang w:val="ru-RU"/>
        </w:rPr>
        <w:t xml:space="preserve"> </w:t>
      </w:r>
      <w:r w:rsidRPr="006E1040">
        <w:rPr>
          <w:shd w:val="clear" w:color="auto" w:fill="FFFFFF"/>
        </w:rPr>
        <w:t>Electronics</w:t>
      </w:r>
      <w:bookmarkStart w:id="1" w:name="_GoBack"/>
      <w:bookmarkEnd w:id="1"/>
      <w:r w:rsidRPr="006E1040">
        <w:rPr>
          <w:shd w:val="clear" w:color="auto" w:fill="FFFFFF"/>
          <w:lang w:val="ru-RU"/>
        </w:rPr>
        <w:t xml:space="preserve"> подписала меморандум о взаимопонимании с мировым лидером в области голосового искусственного интеллекта (ИИ)</w:t>
      </w:r>
      <w:r w:rsidR="003272E2">
        <w:rPr>
          <w:shd w:val="clear" w:color="auto" w:fill="FFFFFF"/>
          <w:lang w:val="ru-RU"/>
        </w:rPr>
        <w:t xml:space="preserve"> </w:t>
      </w:r>
      <w:r w:rsidRPr="006E1040">
        <w:rPr>
          <w:shd w:val="clear" w:color="auto" w:fill="FFFFFF"/>
          <w:lang w:val="ru-RU"/>
        </w:rPr>
        <w:t xml:space="preserve">компанией </w:t>
      </w:r>
      <w:r w:rsidRPr="006E1040">
        <w:rPr>
          <w:shd w:val="clear" w:color="auto" w:fill="FFFFFF"/>
        </w:rPr>
        <w:t>SoundHound</w:t>
      </w:r>
      <w:r w:rsidRPr="006E1040">
        <w:rPr>
          <w:shd w:val="clear" w:color="auto" w:fill="FFFFFF"/>
          <w:lang w:val="ru-RU"/>
        </w:rPr>
        <w:t xml:space="preserve"> </w:t>
      </w:r>
      <w:r w:rsidRPr="006E1040">
        <w:rPr>
          <w:shd w:val="clear" w:color="auto" w:fill="FFFFFF"/>
        </w:rPr>
        <w:t>AI</w:t>
      </w:r>
      <w:r w:rsidRPr="006E1040">
        <w:rPr>
          <w:shd w:val="clear" w:color="auto" w:fill="FFFFFF"/>
          <w:lang w:val="ru-RU"/>
        </w:rPr>
        <w:t xml:space="preserve">, </w:t>
      </w:r>
      <w:r w:rsidRPr="006E1040">
        <w:rPr>
          <w:shd w:val="clear" w:color="auto" w:fill="FFFFFF"/>
        </w:rPr>
        <w:t>Inc</w:t>
      </w:r>
      <w:r w:rsidRPr="006E1040">
        <w:rPr>
          <w:shd w:val="clear" w:color="auto" w:fill="FFFFFF"/>
          <w:lang w:val="ru-RU"/>
        </w:rPr>
        <w:t>. (</w:t>
      </w:r>
      <w:r w:rsidRPr="006E1040">
        <w:rPr>
          <w:shd w:val="clear" w:color="auto" w:fill="FFFFFF"/>
        </w:rPr>
        <w:t>SoundHound</w:t>
      </w:r>
      <w:r w:rsidR="003272E2">
        <w:rPr>
          <w:shd w:val="clear" w:color="auto" w:fill="FFFFFF"/>
          <w:lang w:val="ru-RU"/>
        </w:rPr>
        <w:t>)</w:t>
      </w:r>
      <w:r w:rsidRPr="006E1040">
        <w:rPr>
          <w:shd w:val="clear" w:color="auto" w:fill="FFFFFF"/>
          <w:lang w:val="ru-RU"/>
        </w:rPr>
        <w:t xml:space="preserve"> для совместной разработки передовой технологии голосового ИИ для следующего поколения автомобильных информационно-развлекательных систем (</w:t>
      </w:r>
      <w:r w:rsidRPr="006E1040">
        <w:rPr>
          <w:shd w:val="clear" w:color="auto" w:fill="FFFFFF"/>
        </w:rPr>
        <w:t>IVI</w:t>
      </w:r>
      <w:r w:rsidRPr="006E1040">
        <w:rPr>
          <w:shd w:val="clear" w:color="auto" w:fill="FFFFFF"/>
          <w:lang w:val="ru-RU"/>
        </w:rPr>
        <w:t>).</w:t>
      </w:r>
    </w:p>
    <w:p w14:paraId="696244DB" w14:textId="77777777" w:rsidR="007B4229" w:rsidRPr="006E1040" w:rsidRDefault="007B4229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14:paraId="56283F98" w14:textId="198358F8" w:rsidR="006B0D66" w:rsidRDefault="00710E47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710E47">
        <w:rPr>
          <w:rFonts w:eastAsia="SimSun"/>
          <w:color w:val="auto"/>
          <w:bdr w:val="none" w:sz="0" w:space="0" w:color="auto"/>
          <w:lang w:val="ru-RU" w:eastAsia="zh-CN"/>
        </w:rPr>
        <w:t xml:space="preserve">Партнерство позволит использовать инновационные системы IVI от LG и усовершенствованную платформу голосового искусственного интеллекта SoundHound, </w:t>
      </w:r>
      <w:r>
        <w:rPr>
          <w:rFonts w:eastAsia="SimSun"/>
          <w:color w:val="auto"/>
          <w:bdr w:val="none" w:sz="0" w:space="0" w:color="auto"/>
          <w:lang w:val="ru-RU" w:eastAsia="zh-CN"/>
        </w:rPr>
        <w:t xml:space="preserve">что обеспечит </w:t>
      </w:r>
      <w:r w:rsidRPr="00710E47">
        <w:rPr>
          <w:rFonts w:eastAsia="SimSun"/>
          <w:color w:val="auto"/>
          <w:bdr w:val="none" w:sz="0" w:space="0" w:color="auto"/>
          <w:lang w:val="ru-RU" w:eastAsia="zh-CN"/>
        </w:rPr>
        <w:t>голосовое управление в режиме разговора</w:t>
      </w:r>
      <w:r>
        <w:rPr>
          <w:rFonts w:eastAsia="SimSun"/>
          <w:color w:val="auto"/>
          <w:bdr w:val="none" w:sz="0" w:space="0" w:color="auto"/>
          <w:lang w:val="ru-RU" w:eastAsia="zh-CN"/>
        </w:rPr>
        <w:t xml:space="preserve"> для </w:t>
      </w:r>
      <w:r w:rsidRPr="00710E47">
        <w:rPr>
          <w:rFonts w:eastAsia="SimSun"/>
          <w:color w:val="auto"/>
          <w:bdr w:val="none" w:sz="0" w:space="0" w:color="auto"/>
          <w:lang w:val="ru-RU" w:eastAsia="zh-CN"/>
        </w:rPr>
        <w:t>удобства водителя и пассажиров.</w:t>
      </w:r>
    </w:p>
    <w:p w14:paraId="52A79163" w14:textId="77777777" w:rsidR="00710E47" w:rsidRPr="006B0D66" w:rsidRDefault="00710E47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14:paraId="090FFE32" w14:textId="51F7171B" w:rsidR="00DA275E" w:rsidRDefault="002830F1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2830F1">
        <w:rPr>
          <w:rFonts w:eastAsia="SimSun"/>
          <w:color w:val="auto"/>
          <w:bdr w:val="none" w:sz="0" w:space="0" w:color="auto"/>
          <w:lang w:val="ru-RU" w:eastAsia="zh-CN"/>
        </w:rPr>
        <w:t>Компания LG, занимающаяся производством бытовой электроники и ИТ-технологий, ориентированной на интеллектуальные технологии, пытается вдохновить автомобильную промышленность новыми форм-факторами. В то же время LG всегда ищет инновационного партнера для будущего мобильности.</w:t>
      </w:r>
    </w:p>
    <w:p w14:paraId="0F3E58DB" w14:textId="77777777" w:rsidR="002830F1" w:rsidRPr="00DA275E" w:rsidRDefault="002830F1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14:paraId="64509441" w14:textId="5822A213" w:rsidR="006E610D" w:rsidRDefault="00710E47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710E47">
        <w:rPr>
          <w:rFonts w:eastAsia="SimSun"/>
          <w:color w:val="auto"/>
          <w:bdr w:val="none" w:sz="0" w:space="0" w:color="auto"/>
          <w:lang w:val="ru-RU" w:eastAsia="zh-CN"/>
        </w:rPr>
        <w:t>Усовершенствованная платформа голосового искусственного интеллекта SoundHound построена на технологиях Speech-to-Meaning ®</w:t>
      </w:r>
      <w:r>
        <w:rPr>
          <w:rFonts w:eastAsia="SimSun"/>
          <w:color w:val="auto"/>
          <w:bdr w:val="none" w:sz="0" w:space="0" w:color="auto"/>
          <w:lang w:val="ru-RU" w:eastAsia="zh-CN"/>
        </w:rPr>
        <w:t xml:space="preserve"> и Deep Meaning Understanding ®</w:t>
      </w:r>
      <w:r w:rsidRPr="00710E47">
        <w:rPr>
          <w:rFonts w:eastAsia="SimSun"/>
          <w:color w:val="auto"/>
          <w:bdr w:val="none" w:sz="0" w:space="0" w:color="auto"/>
          <w:lang w:val="ru-RU" w:eastAsia="zh-CN"/>
        </w:rPr>
        <w:t>. Эти технологии позволили перейти от устаревшего интерфейса управления и управления к более интуитивно понятным функциям общения для водителей и пассажиров.</w:t>
      </w:r>
      <w:r w:rsidR="006E610D" w:rsidRPr="006E610D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6E610D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</w:p>
    <w:p w14:paraId="652BB090" w14:textId="77777777" w:rsidR="0072255E" w:rsidRPr="00B31902" w:rsidRDefault="0072255E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14:paraId="4C48C501" w14:textId="535D8ABF" w:rsidR="006E610D" w:rsidRDefault="006E610D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6E610D">
        <w:rPr>
          <w:rFonts w:eastAsia="SimSun"/>
          <w:color w:val="auto"/>
          <w:bdr w:val="none" w:sz="0" w:space="0" w:color="auto"/>
          <w:lang w:val="ru-RU" w:eastAsia="zh-CN"/>
        </w:rPr>
        <w:t xml:space="preserve">Новое сотрудничество также позволит клиентам воспользоваться преимуществами партнерства </w:t>
      </w:r>
      <w:r w:rsidRPr="006E610D">
        <w:rPr>
          <w:rFonts w:eastAsia="SimSun"/>
          <w:color w:val="auto"/>
          <w:bdr w:val="none" w:sz="0" w:space="0" w:color="auto"/>
          <w:lang w:eastAsia="zh-CN"/>
        </w:rPr>
        <w:t>SoundHound</w:t>
      </w:r>
      <w:r w:rsidRPr="006E610D">
        <w:rPr>
          <w:rFonts w:eastAsia="SimSun"/>
          <w:color w:val="auto"/>
          <w:bdr w:val="none" w:sz="0" w:space="0" w:color="auto"/>
          <w:lang w:val="ru-RU" w:eastAsia="zh-CN"/>
        </w:rPr>
        <w:t xml:space="preserve"> в области голосовой коммерции: водители и пассажиры смогут оплачивать бензин, парковку или даже заказывать еду прямо из своего автомобиля при помощи микрофона и информационно-развлекательного дисплея. Такая голосовая </w:t>
      </w:r>
      <w:r w:rsidR="00BC29FE" w:rsidRPr="006E610D">
        <w:rPr>
          <w:rFonts w:eastAsia="SimSun"/>
          <w:color w:val="auto"/>
          <w:bdr w:val="none" w:sz="0" w:space="0" w:color="auto"/>
          <w:lang w:val="ru-RU" w:eastAsia="zh-CN"/>
        </w:rPr>
        <w:t>коммерция</w:t>
      </w:r>
      <w:r w:rsidR="00BC29FE">
        <w:rPr>
          <w:rFonts w:eastAsia="SimSun"/>
          <w:color w:val="auto"/>
          <w:bdr w:val="none" w:sz="0" w:space="0" w:color="auto"/>
          <w:lang w:val="ru-RU" w:eastAsia="zh-CN"/>
        </w:rPr>
        <w:t xml:space="preserve"> с</w:t>
      </w:r>
      <w:r w:rsidR="00710E47">
        <w:rPr>
          <w:rFonts w:eastAsia="SimSun"/>
          <w:color w:val="auto"/>
          <w:bdr w:val="none" w:sz="0" w:space="0" w:color="auto"/>
          <w:lang w:val="ru-RU" w:eastAsia="zh-CN"/>
        </w:rPr>
        <w:t xml:space="preserve"> поддержкой голосовой связи</w:t>
      </w:r>
      <w:r w:rsidRPr="006E610D">
        <w:rPr>
          <w:rFonts w:eastAsia="SimSun"/>
          <w:color w:val="auto"/>
          <w:bdr w:val="none" w:sz="0" w:space="0" w:color="auto"/>
          <w:lang w:val="ru-RU" w:eastAsia="zh-CN"/>
        </w:rPr>
        <w:t xml:space="preserve"> поможет </w:t>
      </w:r>
      <w:r w:rsidRPr="006E610D">
        <w:rPr>
          <w:rFonts w:eastAsia="SimSun"/>
          <w:color w:val="auto"/>
          <w:bdr w:val="none" w:sz="0" w:space="0" w:color="auto"/>
          <w:lang w:eastAsia="zh-CN"/>
        </w:rPr>
        <w:t>OEM</w:t>
      </w:r>
      <w:r w:rsidRPr="006E610D">
        <w:rPr>
          <w:rFonts w:eastAsia="SimSun"/>
          <w:color w:val="auto"/>
          <w:bdr w:val="none" w:sz="0" w:space="0" w:color="auto"/>
          <w:lang w:val="ru-RU" w:eastAsia="zh-CN"/>
        </w:rPr>
        <w:t>-</w:t>
      </w:r>
      <w:r w:rsidRPr="006E610D">
        <w:rPr>
          <w:rFonts w:eastAsia="SimSun"/>
          <w:color w:val="auto"/>
          <w:bdr w:val="none" w:sz="0" w:space="0" w:color="auto"/>
          <w:lang w:val="ru-RU" w:eastAsia="zh-CN"/>
        </w:rPr>
        <w:lastRenderedPageBreak/>
        <w:t xml:space="preserve">производителям </w:t>
      </w:r>
      <w:r w:rsidR="00710E47">
        <w:rPr>
          <w:rFonts w:eastAsia="SimSun"/>
          <w:color w:val="auto"/>
          <w:bdr w:val="none" w:sz="0" w:space="0" w:color="auto"/>
          <w:lang w:val="ru-RU" w:eastAsia="zh-CN"/>
        </w:rPr>
        <w:t xml:space="preserve">оборудования </w:t>
      </w:r>
      <w:r w:rsidRPr="006E610D">
        <w:rPr>
          <w:rFonts w:eastAsia="SimSun"/>
          <w:color w:val="auto"/>
          <w:bdr w:val="none" w:sz="0" w:space="0" w:color="auto"/>
          <w:lang w:val="ru-RU" w:eastAsia="zh-CN"/>
        </w:rPr>
        <w:t>создать новые</w:t>
      </w:r>
      <w:r w:rsidR="00710E47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710E47" w:rsidRPr="00710E47">
        <w:rPr>
          <w:rFonts w:eastAsia="SimSun"/>
          <w:color w:val="auto"/>
          <w:bdr w:val="none" w:sz="0" w:space="0" w:color="auto"/>
          <w:lang w:val="ru-RU" w:eastAsia="zh-CN"/>
        </w:rPr>
        <w:t>источники дохода с помощью своих подключенных транспортных средств.</w:t>
      </w:r>
    </w:p>
    <w:p w14:paraId="24262DF0" w14:textId="77777777" w:rsidR="00BC29FE" w:rsidRDefault="00BC29FE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14:paraId="2ED0034F" w14:textId="31FA05C3" w:rsidR="00BC29FE" w:rsidRDefault="003C7CD1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3C7CD1">
        <w:rPr>
          <w:rFonts w:eastAsia="SimSun"/>
          <w:color w:val="auto"/>
          <w:bdr w:val="none" w:sz="0" w:space="0" w:color="auto"/>
          <w:lang w:val="ru-RU" w:eastAsia="zh-CN"/>
        </w:rPr>
        <w:t>Функция распознавания голоса получает все более широкое распространение в автомобильном сегменте после того, как первоначально она была доступна только в качестве дополнительной опции в некоторых моделях автомобилей класса люкс. По мере повышения безопасности и удобства использования голосовой технологии искусственный интеллект позволит автопроизводителям предоставлять ряд услуг, которые обеспечат водителям возможность выполнять различные задачи без</w:t>
      </w:r>
      <w:r w:rsidR="00BC29FE">
        <w:rPr>
          <w:rFonts w:eastAsia="SimSun"/>
          <w:color w:val="auto"/>
          <w:bdr w:val="none" w:sz="0" w:space="0" w:color="auto"/>
          <w:lang w:val="ru-RU" w:eastAsia="zh-CN"/>
        </w:rPr>
        <w:t xml:space="preserve"> помощи</w:t>
      </w:r>
      <w:r w:rsidRPr="003C7CD1">
        <w:rPr>
          <w:rFonts w:eastAsia="SimSun"/>
          <w:color w:val="auto"/>
          <w:bdr w:val="none" w:sz="0" w:space="0" w:color="auto"/>
          <w:lang w:val="ru-RU" w:eastAsia="zh-CN"/>
        </w:rPr>
        <w:t xml:space="preserve"> рук и не отвлекаясь от дороги. Ее более широкое внедрение также улучшит поездки на работу или в путешествие для тех, кто находится на пассажирских местах.</w:t>
      </w:r>
    </w:p>
    <w:p w14:paraId="5FBBDBF6" w14:textId="77777777" w:rsidR="00BC29FE" w:rsidRDefault="00BC29FE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14:paraId="7D1BC4D6" w14:textId="214D6A76" w:rsidR="00BC29FE" w:rsidRPr="00D636ED" w:rsidRDefault="00BC29FE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BC29FE">
        <w:rPr>
          <w:rFonts w:eastAsia="SimSun"/>
          <w:color w:val="auto"/>
          <w:bdr w:val="none" w:sz="0" w:space="0" w:color="auto"/>
          <w:lang w:val="ru-RU" w:eastAsia="zh-CN"/>
        </w:rPr>
        <w:t>Поскольку ожидается, что рынок виртуальных помощников значительно вырастет в течение следующего десятилетия, все больше автопроизводителей осознают необходимость внедрения функций распознавания голоса в</w:t>
      </w:r>
      <w:r>
        <w:rPr>
          <w:rFonts w:eastAsia="SimSun"/>
          <w:color w:val="auto"/>
          <w:bdr w:val="none" w:sz="0" w:space="0" w:color="auto"/>
          <w:lang w:val="ru-RU" w:eastAsia="zh-CN"/>
        </w:rPr>
        <w:t xml:space="preserve"> свои автомобильные программы. Для того, ч</w:t>
      </w:r>
      <w:r w:rsidRPr="00BC29FE">
        <w:rPr>
          <w:rFonts w:eastAsia="SimSun"/>
          <w:color w:val="auto"/>
          <w:bdr w:val="none" w:sz="0" w:space="0" w:color="auto"/>
          <w:lang w:val="ru-RU" w:eastAsia="zh-CN"/>
        </w:rPr>
        <w:t>тобы удовлетворить ожидаемый рост спроса и продвинуть технологию вперед, LG заключила партнерство с SoundHound. Обе компании стремятся внедрить инновационные, новые функции и возможности голосовой связи в системы IVI следующего поколения LG, чтобы изменить жизнь в автомобиле к лучшему.</w:t>
      </w:r>
    </w:p>
    <w:p w14:paraId="22E025E1" w14:textId="77777777" w:rsidR="008455C5" w:rsidRPr="00D636ED" w:rsidRDefault="008455C5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14:paraId="061CC8F8" w14:textId="0282894E" w:rsidR="00CC09DB" w:rsidRDefault="00D636ED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>
        <w:rPr>
          <w:rFonts w:eastAsia="SimSun"/>
          <w:color w:val="auto"/>
          <w:bdr w:val="none" w:sz="0" w:space="0" w:color="auto"/>
          <w:lang w:val="ru-RU" w:eastAsia="zh-CN"/>
        </w:rPr>
        <w:t>«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 xml:space="preserve">Мы рады сотрудничеству с компанией </w:t>
      </w:r>
      <w:r w:rsidRPr="00D636ED">
        <w:rPr>
          <w:rFonts w:eastAsia="SimSun"/>
          <w:color w:val="auto"/>
          <w:bdr w:val="none" w:sz="0" w:space="0" w:color="auto"/>
          <w:lang w:eastAsia="zh-CN"/>
        </w:rPr>
        <w:t>SoundHound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 xml:space="preserve"> и с нетерпением ждем возможности предоставить новые решения в автомобилях благодаря бесшовной интеграции платформы голосового ИИ с нашей новейшей архитектурой системы </w:t>
      </w:r>
      <w:r w:rsidRPr="00D636ED">
        <w:rPr>
          <w:rFonts w:eastAsia="SimSun"/>
          <w:color w:val="auto"/>
          <w:bdr w:val="none" w:sz="0" w:space="0" w:color="auto"/>
          <w:lang w:eastAsia="zh-CN"/>
        </w:rPr>
        <w:t>IVI</w:t>
      </w:r>
      <w:r w:rsidR="00CC09DB">
        <w:rPr>
          <w:rFonts w:eastAsia="SimSun"/>
          <w:color w:val="auto"/>
          <w:bdr w:val="none" w:sz="0" w:space="0" w:color="auto"/>
          <w:lang w:val="ru-RU" w:eastAsia="zh-CN"/>
        </w:rPr>
        <w:t>»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 xml:space="preserve">, </w:t>
      </w:r>
      <w:r w:rsidR="00CC09DB">
        <w:rPr>
          <w:shd w:val="clear" w:color="auto" w:fill="FFFFFF"/>
          <w:lang w:val="ru-RU"/>
        </w:rPr>
        <w:t>–</w:t>
      </w:r>
      <w:r w:rsidR="00CC09DB" w:rsidRPr="006E1040">
        <w:rPr>
          <w:shd w:val="clear" w:color="auto" w:fill="FFFFFF"/>
          <w:lang w:val="ru-RU"/>
        </w:rPr>
        <w:t xml:space="preserve"> 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>сказал Ын Сок</w:t>
      </w:r>
      <w:r w:rsidR="00E62C46">
        <w:rPr>
          <w:rFonts w:eastAsia="SimSun"/>
          <w:color w:val="auto"/>
          <w:bdr w:val="none" w:sz="0" w:space="0" w:color="auto"/>
          <w:lang w:val="ru-RU" w:eastAsia="zh-CN"/>
        </w:rPr>
        <w:t>-х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 xml:space="preserve">ён, президент компании </w:t>
      </w:r>
      <w:r w:rsidRPr="00D636ED">
        <w:rPr>
          <w:rFonts w:eastAsia="SimSun"/>
          <w:color w:val="auto"/>
          <w:bdr w:val="none" w:sz="0" w:space="0" w:color="auto"/>
          <w:lang w:eastAsia="zh-CN"/>
        </w:rPr>
        <w:t>LG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D636ED">
        <w:rPr>
          <w:rFonts w:eastAsia="SimSun"/>
          <w:color w:val="auto"/>
          <w:bdr w:val="none" w:sz="0" w:space="0" w:color="auto"/>
          <w:lang w:eastAsia="zh-CN"/>
        </w:rPr>
        <w:t>Vehicle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D636ED">
        <w:rPr>
          <w:rFonts w:eastAsia="SimSun"/>
          <w:color w:val="auto"/>
          <w:bdr w:val="none" w:sz="0" w:space="0" w:color="auto"/>
          <w:lang w:eastAsia="zh-CN"/>
        </w:rPr>
        <w:t>component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D636ED">
        <w:rPr>
          <w:rFonts w:eastAsia="SimSun"/>
          <w:color w:val="auto"/>
          <w:bdr w:val="none" w:sz="0" w:space="0" w:color="auto"/>
          <w:lang w:eastAsia="zh-CN"/>
        </w:rPr>
        <w:t>Solutions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 xml:space="preserve"> (</w:t>
      </w:r>
      <w:r w:rsidRPr="00D636ED">
        <w:rPr>
          <w:rFonts w:eastAsia="SimSun"/>
          <w:color w:val="auto"/>
          <w:bdr w:val="none" w:sz="0" w:space="0" w:color="auto"/>
          <w:lang w:eastAsia="zh-CN"/>
        </w:rPr>
        <w:t>VS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 xml:space="preserve">). </w:t>
      </w:r>
      <w:r w:rsidR="00CC09DB">
        <w:rPr>
          <w:rFonts w:eastAsia="SimSun"/>
          <w:color w:val="auto"/>
          <w:bdr w:val="none" w:sz="0" w:space="0" w:color="auto"/>
          <w:lang w:val="ru-RU" w:eastAsia="zh-CN"/>
        </w:rPr>
        <w:t>«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>Это партнерство позволит более эффективно удовлетворять потребности наших клиентов из автомобильной промышленности и создавать инновационные предложения, которые будут способствовать развитию мобильности в будущем</w:t>
      </w:r>
      <w:r w:rsidR="00CC09DB">
        <w:rPr>
          <w:rFonts w:eastAsia="SimSun"/>
          <w:color w:val="auto"/>
          <w:bdr w:val="none" w:sz="0" w:space="0" w:color="auto"/>
          <w:lang w:val="ru-RU" w:eastAsia="zh-CN"/>
        </w:rPr>
        <w:t>»</w:t>
      </w:r>
      <w:r w:rsidRPr="00D636ED">
        <w:rPr>
          <w:rFonts w:eastAsia="SimSun"/>
          <w:color w:val="auto"/>
          <w:bdr w:val="none" w:sz="0" w:space="0" w:color="auto"/>
          <w:lang w:val="ru-RU" w:eastAsia="zh-CN"/>
        </w:rPr>
        <w:t>.</w:t>
      </w:r>
    </w:p>
    <w:p w14:paraId="278A09A7" w14:textId="5545E45C" w:rsidR="00034F98" w:rsidRPr="00B31902" w:rsidRDefault="00034F98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D636ED">
        <w:rPr>
          <w:rFonts w:eastAsia="SimSun"/>
          <w:color w:val="auto"/>
          <w:bdr w:val="none" w:sz="0" w:space="0" w:color="auto"/>
          <w:lang w:val="ru-RU" w:eastAsia="zh-CN"/>
        </w:rPr>
        <w:br/>
      </w:r>
      <w:r w:rsidR="00B31902">
        <w:rPr>
          <w:rFonts w:eastAsia="SimSun"/>
          <w:color w:val="auto"/>
          <w:bdr w:val="none" w:sz="0" w:space="0" w:color="auto"/>
          <w:lang w:val="ru-RU" w:eastAsia="zh-CN"/>
        </w:rPr>
        <w:t>«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 xml:space="preserve">Наше соглашение с </w:t>
      </w:r>
      <w:r w:rsidR="00CC09DB" w:rsidRPr="00CC09DB">
        <w:rPr>
          <w:rFonts w:eastAsia="SimSun"/>
          <w:color w:val="auto"/>
          <w:bdr w:val="none" w:sz="0" w:space="0" w:color="auto"/>
          <w:lang w:eastAsia="zh-CN"/>
        </w:rPr>
        <w:t>LG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 xml:space="preserve"> позволит автопроизводителям всех уровней предоставлять 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lastRenderedPageBreak/>
        <w:t>такие информационно-развлекательные услуги с голосовым управлением, которые пользователи ожидают получить в любой сфере своей жизни</w:t>
      </w:r>
      <w:r w:rsidR="00CC09DB">
        <w:rPr>
          <w:rFonts w:eastAsia="SimSun"/>
          <w:color w:val="auto"/>
          <w:bdr w:val="none" w:sz="0" w:space="0" w:color="auto"/>
          <w:lang w:val="ru-RU" w:eastAsia="zh-CN"/>
        </w:rPr>
        <w:t>»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 xml:space="preserve">, </w:t>
      </w:r>
      <w:r w:rsidR="00E62C46">
        <w:rPr>
          <w:shd w:val="clear" w:color="auto" w:fill="FFFFFF"/>
          <w:lang w:val="ru-RU"/>
        </w:rPr>
        <w:t>–</w:t>
      </w:r>
      <w:r w:rsidR="00E62C46" w:rsidRPr="006E1040">
        <w:rPr>
          <w:shd w:val="clear" w:color="auto" w:fill="FFFFFF"/>
          <w:lang w:val="ru-RU"/>
        </w:rPr>
        <w:t xml:space="preserve"> 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 xml:space="preserve">сказал Кейван Мохаджер, президент и генеральный директор </w:t>
      </w:r>
      <w:r w:rsidR="00CC09DB" w:rsidRPr="00CC09DB">
        <w:rPr>
          <w:rFonts w:eastAsia="SimSun"/>
          <w:color w:val="auto"/>
          <w:bdr w:val="none" w:sz="0" w:space="0" w:color="auto"/>
          <w:lang w:eastAsia="zh-CN"/>
        </w:rPr>
        <w:t>SoundHound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 xml:space="preserve">. </w:t>
      </w:r>
      <w:r w:rsidR="00CC09DB">
        <w:rPr>
          <w:rFonts w:eastAsia="SimSun"/>
          <w:color w:val="auto"/>
          <w:bdr w:val="none" w:sz="0" w:space="0" w:color="auto"/>
          <w:lang w:val="ru-RU" w:eastAsia="zh-CN"/>
        </w:rPr>
        <w:t>«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>Мы вступаем в эпоху, когда люди рассчитывают общаться с устройствами так же, как они беседуют друг с другом, и что это взаимодействие будет полезным и проактивным. Такой</w:t>
      </w:r>
      <w:r w:rsidR="00CC09DB" w:rsidRPr="00B31902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>опыт</w:t>
      </w:r>
      <w:r w:rsidR="00CC09DB" w:rsidRPr="00B31902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>обеспечивается</w:t>
      </w:r>
      <w:r w:rsidR="00CC09DB" w:rsidRPr="00B31902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>самой</w:t>
      </w:r>
      <w:r w:rsidR="00CC09DB" w:rsidRPr="00B31902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>передовой</w:t>
      </w:r>
      <w:r w:rsidR="00CC09DB" w:rsidRPr="00B31902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>технологией</w:t>
      </w:r>
      <w:r w:rsidR="00CC09DB" w:rsidRPr="00B31902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>голосового</w:t>
      </w:r>
      <w:r w:rsidR="00CC09DB" w:rsidRPr="00B31902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CC09DB" w:rsidRPr="00CC09DB">
        <w:rPr>
          <w:rFonts w:eastAsia="SimSun"/>
          <w:color w:val="auto"/>
          <w:bdr w:val="none" w:sz="0" w:space="0" w:color="auto"/>
          <w:lang w:val="ru-RU" w:eastAsia="zh-CN"/>
        </w:rPr>
        <w:t>ИИ</w:t>
      </w:r>
      <w:r w:rsidR="00CC09DB" w:rsidRPr="00B31902">
        <w:rPr>
          <w:rFonts w:eastAsia="SimSun"/>
          <w:color w:val="auto"/>
          <w:bdr w:val="none" w:sz="0" w:space="0" w:color="auto"/>
          <w:lang w:val="ru-RU" w:eastAsia="zh-CN"/>
        </w:rPr>
        <w:t>».</w:t>
      </w:r>
    </w:p>
    <w:p w14:paraId="555AF0C7" w14:textId="77777777" w:rsidR="00CC09DB" w:rsidRPr="00B31902" w:rsidRDefault="00CC09DB" w:rsidP="00E62C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14:paraId="0A42CABB" w14:textId="77777777" w:rsidR="007B4229" w:rsidRPr="00654310" w:rsidRDefault="002D6905" w:rsidP="00CA4165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40" w:lineRule="auto"/>
        <w:jc w:val="center"/>
        <w:rPr>
          <w:rFonts w:ascii="Times Roman" w:eastAsia="Times Roman" w:hAnsi="Times Roman" w:cs="Times Roman"/>
          <w:shd w:val="clear" w:color="auto" w:fill="FFFFFF"/>
          <w:lang w:val="ru-RU"/>
        </w:rPr>
      </w:pPr>
      <w:r w:rsidRPr="00654310">
        <w:rPr>
          <w:rFonts w:ascii="Times New Roman" w:hAnsi="Times New Roman"/>
          <w:shd w:val="clear" w:color="auto" w:fill="FFFFFF"/>
          <w:lang w:val="ru-RU"/>
        </w:rPr>
        <w:t># # #</w:t>
      </w:r>
    </w:p>
    <w:p w14:paraId="3F681018" w14:textId="77777777" w:rsidR="007B4229" w:rsidRPr="00654310" w:rsidRDefault="007B4229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40" w:lineRule="auto"/>
        <w:rPr>
          <w:rFonts w:ascii="Times Roman" w:eastAsia="Times Roman" w:hAnsi="Times Roman" w:cs="Times Roman"/>
          <w:shd w:val="clear" w:color="auto" w:fill="FFFFFF"/>
          <w:lang w:val="ru-RU"/>
        </w:rPr>
      </w:pPr>
    </w:p>
    <w:p w14:paraId="163E5059" w14:textId="77777777" w:rsidR="007B4229" w:rsidRPr="00654310" w:rsidRDefault="007B4229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40" w:lineRule="auto"/>
        <w:rPr>
          <w:rFonts w:ascii="Times Roman" w:eastAsia="Times Roman" w:hAnsi="Times Roman" w:cs="Times Roman"/>
          <w:shd w:val="clear" w:color="auto" w:fill="FFFFFF"/>
          <w:lang w:val="ru-RU"/>
        </w:rPr>
      </w:pPr>
    </w:p>
    <w:p w14:paraId="6F9D21D3" w14:textId="60CA11AB" w:rsidR="007B4229" w:rsidRPr="00654310" w:rsidRDefault="00E62C46" w:rsidP="00877C07">
      <w:pPr>
        <w:pStyle w:val="ad"/>
        <w:suppressAutoHyphens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  <w:r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>О</w:t>
      </w:r>
      <w:r w:rsidRPr="00654310"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>компании</w:t>
      </w:r>
      <w:r w:rsidR="002D6905" w:rsidRPr="00654310"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 xml:space="preserve"> </w:t>
      </w:r>
      <w:r w:rsidR="002D6905" w:rsidRPr="007E34AE">
        <w:rPr>
          <w:rFonts w:ascii="Times New Roman" w:hAnsi="Times New Roman"/>
          <w:b/>
          <w:bCs/>
          <w:color w:val="B6002F"/>
          <w:shd w:val="clear" w:color="auto" w:fill="FFFFFF"/>
        </w:rPr>
        <w:t>LG</w:t>
      </w:r>
      <w:r w:rsidR="002D6905" w:rsidRPr="00654310"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 xml:space="preserve"> </w:t>
      </w:r>
      <w:r w:rsidR="002D6905" w:rsidRPr="007E34AE">
        <w:rPr>
          <w:rFonts w:ascii="Times New Roman" w:hAnsi="Times New Roman"/>
          <w:b/>
          <w:bCs/>
          <w:color w:val="B6002F"/>
          <w:shd w:val="clear" w:color="auto" w:fill="FFFFFF"/>
        </w:rPr>
        <w:t>Electronics</w:t>
      </w:r>
      <w:r w:rsidR="002D6905" w:rsidRPr="00654310"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 xml:space="preserve"> </w:t>
      </w:r>
      <w:r w:rsidR="002D6905" w:rsidRPr="007E34AE">
        <w:rPr>
          <w:rFonts w:ascii="Times New Roman" w:hAnsi="Times New Roman"/>
          <w:b/>
          <w:bCs/>
          <w:color w:val="B6002F"/>
          <w:shd w:val="clear" w:color="auto" w:fill="FFFFFF"/>
        </w:rPr>
        <w:t>Vehicle</w:t>
      </w:r>
      <w:r w:rsidR="002D6905" w:rsidRPr="00654310"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 xml:space="preserve"> </w:t>
      </w:r>
      <w:r w:rsidR="002D6905" w:rsidRPr="007E34AE">
        <w:rPr>
          <w:rFonts w:ascii="Times New Roman" w:hAnsi="Times New Roman"/>
          <w:b/>
          <w:bCs/>
          <w:color w:val="B6002F"/>
          <w:shd w:val="clear" w:color="auto" w:fill="FFFFFF"/>
        </w:rPr>
        <w:t>Component</w:t>
      </w:r>
      <w:r w:rsidR="002D6905" w:rsidRPr="00654310"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 xml:space="preserve"> </w:t>
      </w:r>
      <w:r w:rsidR="002D6905" w:rsidRPr="007E34AE">
        <w:rPr>
          <w:rFonts w:ascii="Times New Roman" w:hAnsi="Times New Roman"/>
          <w:b/>
          <w:bCs/>
          <w:color w:val="B6002F"/>
          <w:shd w:val="clear" w:color="auto" w:fill="FFFFFF"/>
        </w:rPr>
        <w:t>Solutions</w:t>
      </w:r>
      <w:r w:rsidR="002D6905" w:rsidRPr="00654310"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 xml:space="preserve"> </w:t>
      </w:r>
      <w:r w:rsidR="002D6905" w:rsidRPr="007E34AE">
        <w:rPr>
          <w:rFonts w:ascii="Times New Roman" w:hAnsi="Times New Roman"/>
          <w:b/>
          <w:bCs/>
          <w:color w:val="B6002F"/>
          <w:shd w:val="clear" w:color="auto" w:fill="FFFFFF"/>
        </w:rPr>
        <w:t>Company</w:t>
      </w:r>
    </w:p>
    <w:p w14:paraId="7A277E08" w14:textId="16988909" w:rsidR="007B4229" w:rsidRPr="00D43132" w:rsidRDefault="00D43132" w:rsidP="00877C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eastAsia="Malgun Gothic"/>
          <w:color w:val="0000FF"/>
          <w:sz w:val="18"/>
          <w:szCs w:val="18"/>
          <w:bdr w:val="none" w:sz="0" w:space="0" w:color="auto"/>
          <w:lang w:val="ru-RU" w:eastAsia="zh-CN"/>
        </w:rPr>
      </w:pP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Компания </w:t>
      </w:r>
      <w:r w:rsidRPr="00561D77">
        <w:rPr>
          <w:rFonts w:eastAsiaTheme="minorEastAsia"/>
          <w:color w:val="000000" w:themeColor="text1"/>
          <w:sz w:val="18"/>
          <w:szCs w:val="18"/>
        </w:rPr>
        <w:t>LG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</w:rPr>
        <w:t>Vehicle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</w:rPr>
        <w:t>component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</w:rPr>
        <w:t>Solutions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</w:rPr>
        <w:t>Company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специализируется на коммерциализации автономных и экологически безопасных автомобильных инноваций и основных решений, основанных на запатентованных технологиях </w:t>
      </w:r>
      <w:r w:rsidRPr="00561D77">
        <w:rPr>
          <w:rFonts w:eastAsiaTheme="minorEastAsia"/>
          <w:color w:val="000000" w:themeColor="text1"/>
          <w:sz w:val="18"/>
          <w:szCs w:val="18"/>
        </w:rPr>
        <w:t>LG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. Компания предлагает решения в области автомобильного сервиса, электрификации и адаптации, такие как автомобильные информационно-развлекательные системы, возможности подключения, интеллектуальное вождение и программная платформа, а также другие передовые технологии. Как инновационный партнер для мобильности будущего, </w:t>
      </w:r>
      <w:r w:rsidRPr="00561D77">
        <w:rPr>
          <w:rFonts w:eastAsiaTheme="minorEastAsia"/>
          <w:color w:val="000000" w:themeColor="text1"/>
          <w:sz w:val="18"/>
          <w:szCs w:val="18"/>
        </w:rPr>
        <w:t>LG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стремится расширить свой портфель для дальнейшего укрепления позиций за счет приобретений, включая поставщика систем автомобильного освещения и фар </w:t>
      </w:r>
      <w:r w:rsidRPr="00561D77">
        <w:rPr>
          <w:rFonts w:eastAsiaTheme="minorEastAsia"/>
          <w:color w:val="000000" w:themeColor="text1"/>
          <w:sz w:val="18"/>
          <w:szCs w:val="18"/>
        </w:rPr>
        <w:t>ZKW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</w:rPr>
        <w:t>Group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и компанию </w:t>
      </w:r>
      <w:r w:rsidRPr="00561D77">
        <w:rPr>
          <w:rFonts w:eastAsiaTheme="minorEastAsia"/>
          <w:color w:val="000000" w:themeColor="text1"/>
          <w:sz w:val="18"/>
          <w:szCs w:val="18"/>
        </w:rPr>
        <w:t>Cybellum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, занимающуюся кибербезопасностью программного обеспечения, а также совместное предприятие </w:t>
      </w:r>
      <w:r w:rsidRPr="00561D77">
        <w:rPr>
          <w:rFonts w:eastAsiaTheme="minorEastAsia"/>
          <w:color w:val="000000" w:themeColor="text1"/>
          <w:sz w:val="18"/>
          <w:szCs w:val="18"/>
        </w:rPr>
        <w:t>LG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</w:rPr>
        <w:t>Magna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</w:rPr>
        <w:t>e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>-</w:t>
      </w:r>
      <w:r w:rsidRPr="00561D77">
        <w:rPr>
          <w:rFonts w:eastAsiaTheme="minorEastAsia"/>
          <w:color w:val="000000" w:themeColor="text1"/>
          <w:sz w:val="18"/>
          <w:szCs w:val="18"/>
        </w:rPr>
        <w:t>Powertrain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. </w:t>
      </w:r>
      <w:r>
        <w:rPr>
          <w:rFonts w:eastAsiaTheme="minorEastAsia"/>
          <w:color w:val="000000" w:themeColor="text1"/>
          <w:sz w:val="18"/>
          <w:szCs w:val="18"/>
          <w:lang w:val="ru-RU"/>
        </w:rPr>
        <w:t>Чтобы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получ</w:t>
      </w:r>
      <w:r>
        <w:rPr>
          <w:rFonts w:eastAsiaTheme="minorEastAsia"/>
          <w:color w:val="000000" w:themeColor="text1"/>
          <w:sz w:val="18"/>
          <w:szCs w:val="18"/>
          <w:lang w:val="ru-RU"/>
        </w:rPr>
        <w:t>ить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дополнительн</w:t>
      </w:r>
      <w:r>
        <w:rPr>
          <w:rFonts w:eastAsiaTheme="minorEastAsia"/>
          <w:color w:val="000000" w:themeColor="text1"/>
          <w:sz w:val="18"/>
          <w:szCs w:val="18"/>
          <w:lang w:val="ru-RU"/>
        </w:rPr>
        <w:t>ую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информаци</w:t>
      </w:r>
      <w:r>
        <w:rPr>
          <w:rFonts w:eastAsiaTheme="minorEastAsia"/>
          <w:color w:val="000000" w:themeColor="text1"/>
          <w:sz w:val="18"/>
          <w:szCs w:val="18"/>
          <w:lang w:val="ru-RU"/>
        </w:rPr>
        <w:t>ю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о компании </w:t>
      </w:r>
      <w:r w:rsidRPr="00561D77">
        <w:rPr>
          <w:rFonts w:eastAsiaTheme="minorEastAsia"/>
          <w:color w:val="000000" w:themeColor="text1"/>
          <w:sz w:val="18"/>
          <w:szCs w:val="18"/>
        </w:rPr>
        <w:t>LG</w:t>
      </w:r>
      <w:r>
        <w:rPr>
          <w:rFonts w:eastAsiaTheme="minorEastAsia"/>
          <w:color w:val="000000" w:themeColor="text1"/>
          <w:sz w:val="18"/>
          <w:szCs w:val="18"/>
          <w:lang w:val="ru-RU"/>
        </w:rPr>
        <w:t>,</w:t>
      </w:r>
      <w:r w:rsidRPr="00561D77">
        <w:rPr>
          <w:rFonts w:eastAsiaTheme="minorEastAsia"/>
          <w:color w:val="000000" w:themeColor="text1"/>
          <w:sz w:val="18"/>
          <w:szCs w:val="18"/>
          <w:lang w:val="ru-RU"/>
        </w:rPr>
        <w:t xml:space="preserve"> посетите сайт</w:t>
      </w:r>
      <w:hyperlink r:id="rId7" w:history="1">
        <w:r w:rsidR="002D6905" w:rsidRPr="00D43132">
          <w:rPr>
            <w:rFonts w:eastAsia="Malgun Gothic"/>
            <w:sz w:val="18"/>
            <w:szCs w:val="18"/>
            <w:bdr w:val="none" w:sz="0" w:space="0" w:color="auto"/>
            <w:lang w:val="ru-RU" w:eastAsia="zh-CN"/>
          </w:rPr>
          <w:t xml:space="preserve"> </w:t>
        </w:r>
      </w:hyperlink>
      <w:hyperlink r:id="rId8" w:history="1">
        <w:r w:rsidR="002D6905" w:rsidRPr="007E34AE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eastAsia="zh-CN"/>
          </w:rPr>
          <w:t>www</w:t>
        </w:r>
        <w:r w:rsidR="002D6905" w:rsidRPr="00D43132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val="ru-RU" w:eastAsia="zh-CN"/>
          </w:rPr>
          <w:t>.</w:t>
        </w:r>
        <w:r w:rsidR="002D6905" w:rsidRPr="007E34AE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eastAsia="zh-CN"/>
          </w:rPr>
          <w:t>LG</w:t>
        </w:r>
        <w:r w:rsidR="002D6905" w:rsidRPr="00D43132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val="ru-RU" w:eastAsia="zh-CN"/>
          </w:rPr>
          <w:t>.</w:t>
        </w:r>
        <w:r w:rsidR="002D6905" w:rsidRPr="007E34AE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eastAsia="zh-CN"/>
          </w:rPr>
          <w:t>com</w:t>
        </w:r>
        <w:r w:rsidR="002D6905" w:rsidRPr="00D43132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val="ru-RU" w:eastAsia="zh-CN"/>
          </w:rPr>
          <w:t>/</w:t>
        </w:r>
        <w:r w:rsidR="002D6905" w:rsidRPr="007E34AE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eastAsia="zh-CN"/>
          </w:rPr>
          <w:t>global</w:t>
        </w:r>
        <w:r w:rsidR="002D6905" w:rsidRPr="00D43132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val="ru-RU" w:eastAsia="zh-CN"/>
          </w:rPr>
          <w:t>/</w:t>
        </w:r>
        <w:r w:rsidR="002D6905" w:rsidRPr="007E34AE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eastAsia="zh-CN"/>
          </w:rPr>
          <w:t>mobility</w:t>
        </w:r>
        <w:r w:rsidR="002D6905" w:rsidRPr="00D43132">
          <w:rPr>
            <w:rStyle w:val="a3"/>
            <w:rFonts w:eastAsia="Malgun Gothic"/>
            <w:color w:val="0000FF"/>
            <w:sz w:val="18"/>
            <w:szCs w:val="18"/>
            <w:bdr w:val="none" w:sz="0" w:space="0" w:color="auto"/>
            <w:lang w:val="ru-RU" w:eastAsia="zh-CN"/>
          </w:rPr>
          <w:t>.</w:t>
        </w:r>
      </w:hyperlink>
    </w:p>
    <w:p w14:paraId="75A11971" w14:textId="77777777" w:rsidR="00034F98" w:rsidRPr="00D43132" w:rsidRDefault="00034F98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40" w:lineRule="auto"/>
        <w:rPr>
          <w:rStyle w:val="None"/>
          <w:rFonts w:ascii="Times Roman" w:eastAsiaTheme="minorEastAsia" w:hAnsi="Times Roman" w:cs="Times Roman"/>
          <w:shd w:val="clear" w:color="auto" w:fill="FFFFFF"/>
          <w:lang w:val="ru-RU"/>
        </w:rPr>
      </w:pPr>
    </w:p>
    <w:p w14:paraId="1AEDDA4A" w14:textId="62FA58D5" w:rsidR="007B4229" w:rsidRPr="00D43132" w:rsidRDefault="00E62C46" w:rsidP="00877C07">
      <w:pPr>
        <w:pStyle w:val="ad"/>
        <w:suppressAutoHyphens/>
        <w:spacing w:before="0" w:after="0"/>
        <w:jc w:val="both"/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>О компании</w:t>
      </w:r>
      <w:r w:rsidR="002D6905" w:rsidRPr="00D43132">
        <w:rPr>
          <w:rFonts w:ascii="Times New Roman" w:hAnsi="Times New Roman"/>
          <w:b/>
          <w:bCs/>
          <w:color w:val="B6002F"/>
          <w:shd w:val="clear" w:color="auto" w:fill="FFFFFF"/>
          <w:lang w:val="ru-RU"/>
        </w:rPr>
        <w:t xml:space="preserve"> </w:t>
      </w:r>
      <w:r w:rsidR="002D6905" w:rsidRPr="007E34AE">
        <w:rPr>
          <w:rFonts w:ascii="Times New Roman" w:hAnsi="Times New Roman"/>
          <w:b/>
          <w:bCs/>
          <w:color w:val="B6002F"/>
          <w:shd w:val="clear" w:color="auto" w:fill="FFFFFF"/>
        </w:rPr>
        <w:t>SoundHound</w:t>
      </w:r>
    </w:p>
    <w:p w14:paraId="31DBF7F0" w14:textId="19FF3EE7" w:rsidR="007B4229" w:rsidRPr="00B31902" w:rsidRDefault="00D43132" w:rsidP="00D43132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before="0" w:line="240" w:lineRule="auto"/>
        <w:jc w:val="both"/>
        <w:rPr>
          <w:rStyle w:val="None"/>
          <w:rFonts w:ascii="Times New Roman" w:eastAsia="Times Roman" w:hAnsi="Times New Roman" w:cs="Times New Roman"/>
          <w:shd w:val="clear" w:color="auto" w:fill="FEFEFE"/>
        </w:rPr>
      </w:pP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SoundHound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 (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Nasdaq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: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SOUN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), ведущий новатор в области голосового интеллекта, предлагает независимую платформу голосового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AI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, которая позволяет предприятиям различных отраслей предоставлять лучшие в своем классе услуги голосового общения для своих клиентов. Созданная на основе запатентованных технологий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Speech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>-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to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>-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Meaning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® и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Deep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Meaning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Understanding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®, передовая платформа голосового ИИ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SoundHound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 обеспечивает исключительную скорость и точность и позволяет людям взаимодействовать с продуктами и услугами </w:t>
      </w:r>
      <w:r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точно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так же, как они взаимодействуют друг с другом </w:t>
      </w:r>
      <w:r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–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естественно разговаривая.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SoundHound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 доверяют компании по всему миру, включая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Hyundai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Mercedes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>-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Benz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Pandora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Qualcomm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Netflix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Deutsche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Telekom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Snap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VIZIO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KIA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 и </w:t>
      </w:r>
      <w:r w:rsidRPr="00D43132"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eastAsia="zh-CN"/>
          <w14:textOutline w14:w="0" w14:cap="rnd" w14:cmpd="sng" w14:algn="ctr">
            <w14:noFill/>
            <w14:prstDash w14:val="solid"/>
            <w14:bevel/>
          </w14:textOutline>
        </w:rPr>
        <w:t>Stellantis</w:t>
      </w:r>
      <w:r>
        <w:rPr>
          <w:rFonts w:ascii="Times New Roman" w:eastAsia="Malgun Gothic" w:hAnsi="Times New Roman" w:cs="Times New Roman"/>
          <w:sz w:val="18"/>
          <w:szCs w:val="18"/>
          <w:bdr w:val="none" w:sz="0" w:space="0" w:color="auto"/>
          <w:lang w:val="ru-RU" w:eastAsia="zh-CN"/>
          <w14:textOutline w14:w="0" w14:cap="rnd" w14:cmpd="sng" w14:algn="ctr">
            <w14:noFill/>
            <w14:prstDash w14:val="solid"/>
            <w14:bevel/>
          </w14:textOutline>
        </w:rPr>
        <w:t xml:space="preserve">. </w:t>
      </w:r>
      <w:hyperlink r:id="rId9" w:history="1">
        <w:r w:rsidR="002D6905" w:rsidRPr="00E62C46">
          <w:rPr>
            <w:rStyle w:val="a3"/>
            <w:rFonts w:ascii="Times New Roman" w:eastAsia="Malgun Gothic" w:hAnsi="Times New Roman" w:cs="Times New Roman"/>
            <w:color w:val="0000FF"/>
            <w:sz w:val="18"/>
            <w:szCs w:val="18"/>
            <w:bdr w:val="none" w:sz="0" w:space="0" w:color="auto"/>
            <w:lang w:eastAsia="zh-CN"/>
            <w14:textOutline w14:w="0" w14:cap="rnd" w14:cmpd="sng" w14:algn="ctr">
              <w14:noFill/>
              <w14:prstDash w14:val="solid"/>
              <w14:bevel/>
            </w14:textOutline>
          </w:rPr>
          <w:t>www</w:t>
        </w:r>
        <w:r w:rsidR="002D6905" w:rsidRPr="00B31902">
          <w:rPr>
            <w:rStyle w:val="a3"/>
            <w:rFonts w:ascii="Times New Roman" w:eastAsia="Malgun Gothic" w:hAnsi="Times New Roman" w:cs="Times New Roman"/>
            <w:color w:val="0000FF"/>
            <w:sz w:val="18"/>
            <w:szCs w:val="18"/>
            <w:bdr w:val="none" w:sz="0" w:space="0" w:color="auto"/>
            <w:lang w:eastAsia="zh-CN"/>
            <w14:textOutline w14:w="0" w14:cap="rnd" w14:cmpd="sng" w14:algn="ctr">
              <w14:noFill/>
              <w14:prstDash w14:val="solid"/>
              <w14:bevel/>
            </w14:textOutline>
          </w:rPr>
          <w:t>.</w:t>
        </w:r>
        <w:r w:rsidR="002D6905" w:rsidRPr="00E62C46">
          <w:rPr>
            <w:rStyle w:val="a3"/>
            <w:rFonts w:ascii="Times New Roman" w:eastAsia="Malgun Gothic" w:hAnsi="Times New Roman" w:cs="Times New Roman"/>
            <w:color w:val="0000FF"/>
            <w:sz w:val="18"/>
            <w:szCs w:val="18"/>
            <w:bdr w:val="none" w:sz="0" w:space="0" w:color="auto"/>
            <w:lang w:eastAsia="zh-CN"/>
            <w14:textOutline w14:w="0" w14:cap="rnd" w14:cmpd="sng" w14:algn="ctr">
              <w14:noFill/>
              <w14:prstDash w14:val="solid"/>
              <w14:bevel/>
            </w14:textOutline>
          </w:rPr>
          <w:t>SoundHound</w:t>
        </w:r>
        <w:r w:rsidR="002D6905" w:rsidRPr="00B31902">
          <w:rPr>
            <w:rStyle w:val="a3"/>
            <w:rFonts w:ascii="Times New Roman" w:eastAsia="Malgun Gothic" w:hAnsi="Times New Roman" w:cs="Times New Roman"/>
            <w:color w:val="0000FF"/>
            <w:sz w:val="18"/>
            <w:szCs w:val="18"/>
            <w:bdr w:val="none" w:sz="0" w:space="0" w:color="auto"/>
            <w:lang w:eastAsia="zh-CN"/>
            <w14:textOutline w14:w="0" w14:cap="rnd" w14:cmpd="sng" w14:algn="ctr">
              <w14:noFill/>
              <w14:prstDash w14:val="solid"/>
              <w14:bevel/>
            </w14:textOutline>
          </w:rPr>
          <w:t>.</w:t>
        </w:r>
        <w:r w:rsidR="002D6905" w:rsidRPr="00E62C46">
          <w:rPr>
            <w:rStyle w:val="a3"/>
            <w:rFonts w:ascii="Times New Roman" w:eastAsia="Malgun Gothic" w:hAnsi="Times New Roman" w:cs="Times New Roman"/>
            <w:color w:val="0000FF"/>
            <w:sz w:val="18"/>
            <w:szCs w:val="18"/>
            <w:bdr w:val="none" w:sz="0" w:space="0" w:color="auto"/>
            <w:lang w:eastAsia="zh-CN"/>
            <w14:textOutline w14:w="0" w14:cap="rnd" w14:cmpd="sng" w14:algn="ctr">
              <w14:noFill/>
              <w14:prstDash w14:val="solid"/>
              <w14:bevel/>
            </w14:textOutline>
          </w:rPr>
          <w:t>com</w:t>
        </w:r>
      </w:hyperlink>
      <w:r w:rsidR="002D6905" w:rsidRPr="00E62C46">
        <w:rPr>
          <w:rFonts w:ascii="Times New Roman" w:hAnsi="Times New Roman" w:cs="Times New Roman"/>
          <w:color w:val="444444"/>
          <w:shd w:val="clear" w:color="auto" w:fill="FEFEFE"/>
        </w:rPr>
        <w:t> </w:t>
      </w:r>
    </w:p>
    <w:p w14:paraId="5EC38EB9" w14:textId="77777777" w:rsidR="007B4229" w:rsidRPr="00B31902" w:rsidRDefault="007B4229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40" w:lineRule="auto"/>
        <w:rPr>
          <w:rStyle w:val="None"/>
          <w:rFonts w:ascii="Times Roman" w:eastAsia="Times Roman" w:hAnsi="Times Roman" w:cs="Times Roman"/>
          <w:shd w:val="clear" w:color="auto" w:fill="FFFFFF"/>
        </w:rPr>
      </w:pPr>
    </w:p>
    <w:p w14:paraId="28E52437" w14:textId="0873BCE2" w:rsidR="007B4229" w:rsidRPr="00180C12" w:rsidRDefault="007B4229" w:rsidP="00070BCC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40" w:lineRule="auto"/>
        <w:rPr>
          <w:color w:val="auto"/>
          <w:sz w:val="18"/>
          <w:szCs w:val="18"/>
        </w:rPr>
      </w:pPr>
    </w:p>
    <w:sectPr w:rsidR="007B4229" w:rsidRPr="00180C12">
      <w:headerReference w:type="default" r:id="rId10"/>
      <w:footerReference w:type="default" r:id="rId11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0EC07" w14:textId="77777777" w:rsidR="004A381C" w:rsidRDefault="004A381C">
      <w:r>
        <w:separator/>
      </w:r>
    </w:p>
  </w:endnote>
  <w:endnote w:type="continuationSeparator" w:id="0">
    <w:p w14:paraId="437FB48D" w14:textId="77777777" w:rsidR="004A381C" w:rsidRDefault="004A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D9F19" w14:textId="02E696AC" w:rsidR="007B4229" w:rsidRDefault="002D6905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65431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3557D" w14:textId="77777777" w:rsidR="004A381C" w:rsidRDefault="004A381C">
      <w:r>
        <w:separator/>
      </w:r>
    </w:p>
  </w:footnote>
  <w:footnote w:type="continuationSeparator" w:id="0">
    <w:p w14:paraId="22775A95" w14:textId="77777777" w:rsidR="004A381C" w:rsidRDefault="004A3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366C0" w14:textId="07063A1F" w:rsidR="007B4229" w:rsidRDefault="00DF1568">
    <w:pPr>
      <w:pStyle w:val="a4"/>
      <w:tabs>
        <w:tab w:val="clear" w:pos="8640"/>
        <w:tab w:val="right" w:pos="8478"/>
      </w:tabs>
      <w:jc w:val="right"/>
      <w:rPr>
        <w:rFonts w:ascii="Trebuchet MS" w:hAnsi="Trebuchet MS"/>
        <w:b/>
        <w:bCs/>
        <w:color w:val="808080"/>
        <w:sz w:val="18"/>
        <w:szCs w:val="18"/>
        <w:u w:color="808080"/>
      </w:rPr>
    </w:pPr>
    <w:r>
      <w:rPr>
        <w:rFonts w:ascii="Trebuchet MS" w:hAnsi="Trebuchet MS"/>
        <w:b/>
        <w:bCs/>
        <w:noProof/>
        <w:color w:val="808080"/>
        <w:sz w:val="18"/>
        <w:szCs w:val="18"/>
        <w:u w:color="808080"/>
        <w:lang w:val="ru-RU" w:eastAsia="ru-RU"/>
      </w:rPr>
      <w:drawing>
        <wp:anchor distT="0" distB="0" distL="114300" distR="114300" simplePos="0" relativeHeight="251660288" behindDoc="1" locked="0" layoutInCell="1" allowOverlap="1" wp14:anchorId="4CDD0F49" wp14:editId="5D80A95F">
          <wp:simplePos x="0" y="0"/>
          <wp:positionH relativeFrom="column">
            <wp:posOffset>4203065</wp:posOffset>
          </wp:positionH>
          <wp:positionV relativeFrom="page">
            <wp:posOffset>551653</wp:posOffset>
          </wp:positionV>
          <wp:extent cx="1633338" cy="210736"/>
          <wp:effectExtent l="0" t="0" r="0" b="5715"/>
          <wp:wrapNone/>
          <wp:docPr id="2" name="Picture 2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338" cy="2107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6905">
      <w:rPr>
        <w:noProof/>
        <w:lang w:val="ru-RU" w:eastAsia="ru-RU"/>
      </w:rPr>
      <w:drawing>
        <wp:anchor distT="152400" distB="152400" distL="152400" distR="152400" simplePos="0" relativeHeight="251658240" behindDoc="1" locked="0" layoutInCell="1" allowOverlap="1" wp14:anchorId="380FE27E" wp14:editId="5470D8AF">
          <wp:simplePos x="0" y="0"/>
          <wp:positionH relativeFrom="page">
            <wp:posOffset>600075</wp:posOffset>
          </wp:positionH>
          <wp:positionV relativeFrom="page">
            <wp:posOffset>338988</wp:posOffset>
          </wp:positionV>
          <wp:extent cx="1171575" cy="575945"/>
          <wp:effectExtent l="0" t="0" r="0" b="0"/>
          <wp:wrapNone/>
          <wp:docPr id="1073741825" name="officeArt object" descr="그림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그림 1" descr="그림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2CD9A439" w14:textId="6CD6C9BD" w:rsidR="007B4229" w:rsidRDefault="00DF1568" w:rsidP="00DF1568">
    <w:pPr>
      <w:pStyle w:val="a4"/>
      <w:tabs>
        <w:tab w:val="clear" w:pos="8640"/>
        <w:tab w:val="right" w:pos="8478"/>
      </w:tabs>
      <w:ind w:right="360"/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229"/>
    <w:rsid w:val="0000358A"/>
    <w:rsid w:val="00034F98"/>
    <w:rsid w:val="00070BCC"/>
    <w:rsid w:val="00097A43"/>
    <w:rsid w:val="00107CC1"/>
    <w:rsid w:val="00143594"/>
    <w:rsid w:val="00180C12"/>
    <w:rsid w:val="001870CE"/>
    <w:rsid w:val="001B29C4"/>
    <w:rsid w:val="00232FAD"/>
    <w:rsid w:val="00237671"/>
    <w:rsid w:val="00261E55"/>
    <w:rsid w:val="00266224"/>
    <w:rsid w:val="002830F1"/>
    <w:rsid w:val="002D6905"/>
    <w:rsid w:val="002F7BCC"/>
    <w:rsid w:val="003272E2"/>
    <w:rsid w:val="0035226E"/>
    <w:rsid w:val="003C7CD1"/>
    <w:rsid w:val="004132DD"/>
    <w:rsid w:val="00426C81"/>
    <w:rsid w:val="00456B7D"/>
    <w:rsid w:val="00461CB2"/>
    <w:rsid w:val="00481AEF"/>
    <w:rsid w:val="004A381C"/>
    <w:rsid w:val="004B1BC5"/>
    <w:rsid w:val="004D2722"/>
    <w:rsid w:val="004F0664"/>
    <w:rsid w:val="00561633"/>
    <w:rsid w:val="0059464A"/>
    <w:rsid w:val="005C0E17"/>
    <w:rsid w:val="0064704D"/>
    <w:rsid w:val="00654310"/>
    <w:rsid w:val="006B0D66"/>
    <w:rsid w:val="006E1040"/>
    <w:rsid w:val="006E610D"/>
    <w:rsid w:val="00710E47"/>
    <w:rsid w:val="0072255E"/>
    <w:rsid w:val="0079041A"/>
    <w:rsid w:val="007B4229"/>
    <w:rsid w:val="007B70FD"/>
    <w:rsid w:val="007E34AE"/>
    <w:rsid w:val="007E38E4"/>
    <w:rsid w:val="00835F96"/>
    <w:rsid w:val="008455C5"/>
    <w:rsid w:val="00877C07"/>
    <w:rsid w:val="00882115"/>
    <w:rsid w:val="00887B4F"/>
    <w:rsid w:val="008A700B"/>
    <w:rsid w:val="008B0641"/>
    <w:rsid w:val="009C7F11"/>
    <w:rsid w:val="00B31902"/>
    <w:rsid w:val="00B54A93"/>
    <w:rsid w:val="00B71369"/>
    <w:rsid w:val="00B75262"/>
    <w:rsid w:val="00BA4AF2"/>
    <w:rsid w:val="00BC1966"/>
    <w:rsid w:val="00BC29FE"/>
    <w:rsid w:val="00BC6EA2"/>
    <w:rsid w:val="00C26018"/>
    <w:rsid w:val="00C41CDF"/>
    <w:rsid w:val="00C771D1"/>
    <w:rsid w:val="00CA4165"/>
    <w:rsid w:val="00CB7EA6"/>
    <w:rsid w:val="00CC09DB"/>
    <w:rsid w:val="00CC214B"/>
    <w:rsid w:val="00D43132"/>
    <w:rsid w:val="00D636ED"/>
    <w:rsid w:val="00DA275E"/>
    <w:rsid w:val="00DF1568"/>
    <w:rsid w:val="00E05179"/>
    <w:rsid w:val="00E455EB"/>
    <w:rsid w:val="00E62C46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7BA85"/>
  <w15:docId w15:val="{233AAA5C-F4C7-441F-8184-FE056638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320"/>
        <w:tab w:val="right" w:pos="8640"/>
      </w:tabs>
    </w:pPr>
    <w:rPr>
      <w:rFonts w:ascii="Times Roman" w:hAnsi="Times Roman" w:cs="Arial Unicode MS"/>
      <w:color w:val="000000"/>
      <w:sz w:val="24"/>
      <w:szCs w:val="24"/>
      <w:u w:color="000000"/>
    </w:rPr>
  </w:style>
  <w:style w:type="paragraph" w:styleId="a5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0000EE"/>
      <w:shd w:val="clear" w:color="auto" w:fill="FFFFFF"/>
    </w:rPr>
  </w:style>
  <w:style w:type="character" w:customStyle="1" w:styleId="Hyperlink1">
    <w:name w:val="Hyperlink.1"/>
    <w:basedOn w:val="None"/>
    <w:rPr>
      <w:outline w:val="0"/>
      <w:color w:val="1155CC"/>
      <w:u w:val="single"/>
      <w:shd w:val="clear" w:color="auto" w:fill="FFFFFF"/>
    </w:rPr>
  </w:style>
  <w:style w:type="character" w:customStyle="1" w:styleId="Hyperlink2">
    <w:name w:val="Hyperlink.2"/>
    <w:basedOn w:val="None"/>
    <w:rPr>
      <w:outline w:val="0"/>
      <w:color w:val="1155CC"/>
      <w:u w:val="single"/>
    </w:rPr>
  </w:style>
  <w:style w:type="character" w:customStyle="1" w:styleId="Link">
    <w:name w:val="Link"/>
    <w:rPr>
      <w:rFonts w:ascii="Arial" w:eastAsia="Arial" w:hAnsi="Arial" w:cs="Arial"/>
      <w:b/>
      <w:bCs/>
      <w:i w:val="0"/>
      <w:iCs w:val="0"/>
      <w:outline w:val="0"/>
      <w:color w:val="5694CE"/>
      <w:sz w:val="20"/>
      <w:szCs w:val="20"/>
      <w:u w:val="none" w:color="5694CE"/>
    </w:rPr>
  </w:style>
  <w:style w:type="character" w:customStyle="1" w:styleId="Hyperlink3">
    <w:name w:val="Hyperlink.3"/>
    <w:basedOn w:val="Link"/>
    <w:rPr>
      <w:rFonts w:ascii="Times New Roman" w:eastAsia="Times New Roman" w:hAnsi="Times New Roman" w:cs="Times New Roman"/>
      <w:b w:val="0"/>
      <w:bCs w:val="0"/>
      <w:i w:val="0"/>
      <w:iCs w:val="0"/>
      <w:outline w:val="0"/>
      <w:color w:val="5694CE"/>
      <w:sz w:val="18"/>
      <w:szCs w:val="18"/>
      <w:u w:val="none" w:color="5694CE"/>
    </w:rPr>
  </w:style>
  <w:style w:type="character" w:customStyle="1" w:styleId="Hyperlink4">
    <w:name w:val="Hyperlink.4"/>
    <w:basedOn w:val="Link"/>
    <w:rPr>
      <w:rFonts w:ascii="Times New Roman" w:eastAsia="Times New Roman" w:hAnsi="Times New Roman" w:cs="Times New Roman"/>
      <w:b w:val="0"/>
      <w:bCs w:val="0"/>
      <w:i w:val="0"/>
      <w:iCs w:val="0"/>
      <w:outline w:val="0"/>
      <w:color w:val="5694CE"/>
      <w:sz w:val="20"/>
      <w:szCs w:val="20"/>
      <w:u w:val="none" w:color="5694CE"/>
    </w:r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  <w:rPr>
      <w:rFonts w:eastAsia="Times New Roman"/>
      <w:color w:val="000000"/>
      <w:sz w:val="24"/>
      <w:szCs w:val="24"/>
      <w:u w:color="000000"/>
    </w:rPr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22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2255E"/>
    <w:rPr>
      <w:rFonts w:asciiTheme="majorHAnsi" w:eastAsiaTheme="majorEastAsia" w:hAnsiTheme="majorHAnsi" w:cstheme="majorBidi"/>
      <w:color w:val="000000"/>
      <w:sz w:val="18"/>
      <w:szCs w:val="18"/>
      <w:u w:color="000000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72255E"/>
    <w:rPr>
      <w:b/>
      <w:bCs/>
    </w:rPr>
  </w:style>
  <w:style w:type="character" w:customStyle="1" w:styleId="ac">
    <w:name w:val="Тема примечания Знак"/>
    <w:basedOn w:val="a7"/>
    <w:link w:val="ab"/>
    <w:uiPriority w:val="99"/>
    <w:semiHidden/>
    <w:rsid w:val="0072255E"/>
    <w:rPr>
      <w:rFonts w:eastAsia="Times New Roman"/>
      <w:b/>
      <w:bCs/>
      <w:color w:val="000000"/>
      <w:sz w:val="24"/>
      <w:szCs w:val="24"/>
      <w:u w:color="000000"/>
    </w:rPr>
  </w:style>
  <w:style w:type="paragraph" w:styleId="ad">
    <w:name w:val="Normal (Web)"/>
    <w:basedOn w:val="a"/>
    <w:uiPriority w:val="99"/>
    <w:qFormat/>
    <w:rsid w:val="00070B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5" w:after="15"/>
    </w:pPr>
    <w:rPr>
      <w:rFonts w:ascii="Gulim" w:eastAsia="Batang" w:hAnsi="Gulim" w:cs="Gulim"/>
      <w:color w:val="auto"/>
      <w:sz w:val="20"/>
      <w:szCs w:val="20"/>
      <w:bdr w:val="none" w:sz="0" w:space="0" w:color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D431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global/mobilit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g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oundhound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돋움"/>
        <a:cs typeface="Helvetica Neue"/>
      </a:majorFont>
      <a:minorFont>
        <a:latin typeface="Helvetica Neue"/>
        <a:ea typeface="바탕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9A41D27-D3D6-4939-A68B-ED9B62A5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LGE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정인덕/책임/VS영업/마케팅전략팀(induck.chung@lge.com)</dc:creator>
  <cp:lastModifiedBy>Татьяна</cp:lastModifiedBy>
  <cp:revision>2</cp:revision>
  <dcterms:created xsi:type="dcterms:W3CDTF">2022-07-28T13:36:00Z</dcterms:created>
  <dcterms:modified xsi:type="dcterms:W3CDTF">2022-07-28T13:36:00Z</dcterms:modified>
</cp:coreProperties>
</file>