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24078" w:rsidRPr="003828C2" w:rsidRDefault="003828C2" w:rsidP="00622DF1">
      <w:pPr>
        <w:pStyle w:val="1"/>
        <w:jc w:val="center"/>
        <w:rPr>
          <w:b/>
          <w:smallCaps/>
          <w:color w:val="auto"/>
          <w:sz w:val="36"/>
          <w:szCs w:val="28"/>
          <w:lang w:val="ru-RU"/>
        </w:rPr>
      </w:pPr>
      <w:r w:rsidRPr="003828C2">
        <w:rPr>
          <w:b/>
          <w:smallCaps/>
          <w:color w:val="auto"/>
          <w:sz w:val="36"/>
          <w:szCs w:val="28"/>
          <w:lang w:val="ru-RU"/>
        </w:rPr>
        <w:t>8</w:t>
      </w:r>
      <w:r w:rsidRPr="003828C2">
        <w:rPr>
          <w:b/>
          <w:smallCaps/>
          <w:color w:val="auto"/>
          <w:sz w:val="36"/>
          <w:szCs w:val="28"/>
        </w:rPr>
        <w:t>k</w:t>
      </w:r>
      <w:r w:rsidR="00AA5DB5" w:rsidRPr="00AA5DB5">
        <w:rPr>
          <w:b/>
          <w:smallCaps/>
          <w:color w:val="auto"/>
          <w:sz w:val="36"/>
          <w:szCs w:val="28"/>
          <w:lang w:val="ru-RU"/>
        </w:rPr>
        <w:t xml:space="preserve"> </w:t>
      </w:r>
      <w:proofErr w:type="spellStart"/>
      <w:r w:rsidRPr="003828C2">
        <w:rPr>
          <w:b/>
          <w:smallCaps/>
          <w:color w:val="auto"/>
          <w:sz w:val="36"/>
          <w:szCs w:val="28"/>
        </w:rPr>
        <w:t>nanocell</w:t>
      </w:r>
      <w:proofErr w:type="spellEnd"/>
      <w:r w:rsidR="00AA5DB5" w:rsidRPr="00AA5DB5">
        <w:rPr>
          <w:b/>
          <w:smallCaps/>
          <w:color w:val="auto"/>
          <w:sz w:val="36"/>
          <w:szCs w:val="28"/>
          <w:lang w:val="ru-RU"/>
        </w:rPr>
        <w:t xml:space="preserve"> </w:t>
      </w:r>
      <w:r w:rsidRPr="003828C2">
        <w:rPr>
          <w:b/>
          <w:smallCaps/>
          <w:color w:val="auto"/>
          <w:sz w:val="36"/>
          <w:szCs w:val="28"/>
          <w:lang w:val="ru-RU"/>
        </w:rPr>
        <w:t xml:space="preserve">телевизор </w:t>
      </w:r>
      <w:proofErr w:type="spellStart"/>
      <w:r w:rsidRPr="003828C2">
        <w:rPr>
          <w:b/>
          <w:smallCaps/>
          <w:color w:val="auto"/>
          <w:sz w:val="36"/>
          <w:szCs w:val="28"/>
        </w:rPr>
        <w:t>lg</w:t>
      </w:r>
      <w:proofErr w:type="spellEnd"/>
      <w:r w:rsidRPr="003828C2">
        <w:rPr>
          <w:b/>
          <w:smallCaps/>
          <w:color w:val="auto"/>
          <w:sz w:val="36"/>
          <w:szCs w:val="28"/>
          <w:lang w:val="ru-RU"/>
        </w:rPr>
        <w:t xml:space="preserve"> 75</w:t>
      </w:r>
      <w:proofErr w:type="spellStart"/>
      <w:r w:rsidRPr="003828C2">
        <w:rPr>
          <w:b/>
          <w:smallCaps/>
          <w:color w:val="auto"/>
          <w:sz w:val="36"/>
          <w:szCs w:val="28"/>
        </w:rPr>
        <w:t>sm</w:t>
      </w:r>
      <w:proofErr w:type="spellEnd"/>
      <w:r w:rsidRPr="003828C2">
        <w:rPr>
          <w:b/>
          <w:smallCaps/>
          <w:color w:val="auto"/>
          <w:sz w:val="36"/>
          <w:szCs w:val="28"/>
          <w:lang w:val="ru-RU"/>
        </w:rPr>
        <w:t>99 с интеллектуальным процессором второго поколения</w:t>
      </w:r>
    </w:p>
    <w:p w:rsidR="0033033A" w:rsidRPr="003828C2" w:rsidRDefault="003828C2" w:rsidP="00622DF1">
      <w:pPr>
        <w:pStyle w:val="1"/>
        <w:jc w:val="center"/>
        <w:rPr>
          <w:b/>
          <w:smallCaps/>
          <w:color w:val="auto"/>
          <w:sz w:val="36"/>
          <w:szCs w:val="28"/>
          <w:lang w:val="ru-RU"/>
        </w:rPr>
      </w:pPr>
      <w:r w:rsidRPr="003828C2">
        <w:rPr>
          <w:rFonts w:eastAsia="Times New Roman"/>
          <w:b/>
          <w:color w:val="auto"/>
          <w:sz w:val="36"/>
          <w:szCs w:val="28"/>
          <w:lang w:val="ru-RU" w:eastAsia="en-US"/>
        </w:rPr>
        <w:t>Α9</w:t>
      </w:r>
      <w:r w:rsidRPr="003828C2">
        <w:rPr>
          <w:b/>
          <w:smallCaps/>
          <w:color w:val="auto"/>
          <w:sz w:val="36"/>
          <w:szCs w:val="28"/>
          <w:lang w:val="ru-RU"/>
        </w:rPr>
        <w:t>: палитра с миллиардом оттенков</w:t>
      </w:r>
    </w:p>
    <w:p w:rsidR="008C686A" w:rsidRPr="00F20E53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:rsidR="00503A41" w:rsidRPr="00F20E53" w:rsidRDefault="00E66F1F" w:rsidP="00A925B0">
      <w:pPr>
        <w:wordWrap/>
        <w:spacing w:line="360" w:lineRule="auto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Malgun Gothic"/>
          <w:b/>
          <w:color w:val="auto"/>
          <w:szCs w:val="24"/>
          <w:lang w:val="ru-RU"/>
        </w:rPr>
        <w:t>МОСКВА</w:t>
      </w:r>
      <w:r w:rsidRPr="00F20E53">
        <w:rPr>
          <w:b/>
          <w:color w:val="auto"/>
          <w:szCs w:val="24"/>
          <w:lang w:val="ru-RU"/>
        </w:rPr>
        <w:t xml:space="preserve">, </w:t>
      </w:r>
      <w:r w:rsidR="0079663A">
        <w:rPr>
          <w:b/>
          <w:color w:val="auto"/>
          <w:szCs w:val="24"/>
          <w:lang w:val="ru-RU"/>
        </w:rPr>
        <w:t>2 сентября</w:t>
      </w:r>
      <w:r w:rsidRPr="00F20E53">
        <w:rPr>
          <w:b/>
          <w:color w:val="auto"/>
          <w:szCs w:val="24"/>
          <w:lang w:val="ru-RU"/>
        </w:rPr>
        <w:t xml:space="preserve"> 201</w:t>
      </w:r>
      <w:r w:rsidR="004D19D2" w:rsidRPr="00F20E53">
        <w:rPr>
          <w:b/>
          <w:color w:val="auto"/>
          <w:szCs w:val="24"/>
          <w:lang w:val="ru-RU"/>
        </w:rPr>
        <w:t>9</w:t>
      </w:r>
      <w:r w:rsidRPr="00F20E53">
        <w:rPr>
          <w:b/>
          <w:color w:val="auto"/>
          <w:szCs w:val="24"/>
          <w:lang w:val="ru-RU"/>
        </w:rPr>
        <w:t xml:space="preserve"> г. </w:t>
      </w:r>
      <w:r w:rsidRPr="00F20E53">
        <w:rPr>
          <w:rFonts w:eastAsia="Malgun Gothic"/>
          <w:b/>
          <w:color w:val="auto"/>
          <w:szCs w:val="24"/>
          <w:lang w:val="ru-RU"/>
        </w:rPr>
        <w:t>—</w:t>
      </w:r>
      <w:r w:rsidR="005C42D6" w:rsidRPr="00F20E53">
        <w:rPr>
          <w:rFonts w:eastAsia="Malgun Gothic"/>
          <w:color w:val="auto"/>
          <w:szCs w:val="24"/>
          <w:lang w:val="ru-RU"/>
        </w:rPr>
        <w:t xml:space="preserve">Компания </w:t>
      </w:r>
      <w:proofErr w:type="spellStart"/>
      <w:r w:rsidR="005C42D6" w:rsidRPr="00F20E53">
        <w:rPr>
          <w:rFonts w:eastAsia="Malgun Gothic"/>
          <w:color w:val="auto"/>
          <w:szCs w:val="24"/>
        </w:rPr>
        <w:t>LGElectronics</w:t>
      </w:r>
      <w:proofErr w:type="spellEnd"/>
      <w:r w:rsidR="00AA5DB5" w:rsidRPr="00AA5DB5">
        <w:rPr>
          <w:rFonts w:eastAsia="Malgun Gothic"/>
          <w:color w:val="auto"/>
          <w:szCs w:val="24"/>
          <w:lang w:val="ru-RU"/>
        </w:rPr>
        <w:t xml:space="preserve"> </w:t>
      </w:r>
      <w:r w:rsidR="003828C2">
        <w:rPr>
          <w:rFonts w:eastAsia="Malgun Gothic"/>
          <w:color w:val="auto"/>
          <w:szCs w:val="24"/>
          <w:lang w:val="ru-RU"/>
        </w:rPr>
        <w:t xml:space="preserve">запускает </w:t>
      </w:r>
      <w:r w:rsidR="005C42D6" w:rsidRPr="00F20E53">
        <w:rPr>
          <w:rFonts w:eastAsia="Malgun Gothic"/>
          <w:color w:val="auto"/>
          <w:szCs w:val="24"/>
          <w:lang w:val="ru-RU"/>
        </w:rPr>
        <w:t>на российском рынке нов</w:t>
      </w:r>
      <w:r w:rsidR="003828C2">
        <w:rPr>
          <w:rFonts w:eastAsia="Malgun Gothic"/>
          <w:color w:val="auto"/>
          <w:szCs w:val="24"/>
          <w:lang w:val="ru-RU"/>
        </w:rPr>
        <w:t>ый</w:t>
      </w:r>
      <w:r w:rsidR="00AA5DB5" w:rsidRPr="00AA5DB5">
        <w:rPr>
          <w:rFonts w:eastAsia="Malgun Gothic"/>
          <w:color w:val="auto"/>
          <w:szCs w:val="24"/>
          <w:lang w:val="ru-RU"/>
        </w:rPr>
        <w:t xml:space="preserve"> </w:t>
      </w:r>
      <w:r w:rsidR="00DB013A" w:rsidRPr="00F20E53">
        <w:rPr>
          <w:lang w:val="ru-RU"/>
        </w:rPr>
        <w:t>N</w:t>
      </w:r>
      <w:proofErr w:type="spellStart"/>
      <w:r w:rsidR="00DB013A" w:rsidRPr="00F20E53">
        <w:t>anoCell</w:t>
      </w:r>
      <w:proofErr w:type="spellEnd"/>
      <w:r w:rsidR="00AA5DB5" w:rsidRPr="00AA5DB5">
        <w:rPr>
          <w:lang w:val="ru-RU"/>
        </w:rPr>
        <w:t xml:space="preserve"> </w:t>
      </w:r>
      <w:r w:rsidR="003828C2">
        <w:rPr>
          <w:lang w:val="ru-RU"/>
        </w:rPr>
        <w:t xml:space="preserve">телевизор с принципиально новым форматом </w:t>
      </w:r>
      <w:r w:rsidR="00B663DF">
        <w:rPr>
          <w:lang w:val="ru-RU"/>
        </w:rPr>
        <w:t xml:space="preserve">изображения </w:t>
      </w:r>
      <w:r w:rsidR="003828C2">
        <w:rPr>
          <w:lang w:val="ru-RU"/>
        </w:rPr>
        <w:t xml:space="preserve">8К. 75-дюймовая модель </w:t>
      </w:r>
      <w:r w:rsidR="003828C2" w:rsidRPr="003828C2">
        <w:rPr>
          <w:lang w:val="ru-RU"/>
        </w:rPr>
        <w:t>LG 75SM99</w:t>
      </w:r>
      <w:r w:rsidR="00AA5DB5" w:rsidRPr="00AA5DB5">
        <w:rPr>
          <w:lang w:val="ru-RU"/>
        </w:rPr>
        <w:t xml:space="preserve"> </w:t>
      </w:r>
      <w:r w:rsidR="00805F62" w:rsidRPr="00F20E53">
        <w:rPr>
          <w:lang w:val="ru-RU"/>
        </w:rPr>
        <w:t>предл</w:t>
      </w:r>
      <w:r w:rsidR="003828C2">
        <w:rPr>
          <w:lang w:val="ru-RU"/>
        </w:rPr>
        <w:t>агает</w:t>
      </w:r>
      <w:r w:rsidR="00805F62" w:rsidRPr="00F20E53">
        <w:rPr>
          <w:lang w:val="ru-RU"/>
        </w:rPr>
        <w:t xml:space="preserve"> улучшенное </w:t>
      </w:r>
      <w:bookmarkStart w:id="0" w:name="_GoBack"/>
      <w:bookmarkEnd w:id="0"/>
      <w:r w:rsidR="00805F62" w:rsidRPr="00F20E53">
        <w:rPr>
          <w:lang w:val="ru-RU"/>
        </w:rPr>
        <w:t>качество изображения и звука с применением технологий искусственного интеллекта (ИИ) благодаря передовому интеллектуальному процессору второго поко</w:t>
      </w:r>
      <w:r w:rsidR="006C2C8E" w:rsidRPr="00F20E53">
        <w:rPr>
          <w:lang w:val="ru-RU"/>
        </w:rPr>
        <w:t>ления α (Alp</w:t>
      </w:r>
      <w:r w:rsidR="003828C2">
        <w:rPr>
          <w:lang w:val="ru-RU"/>
        </w:rPr>
        <w:t>ha) 9</w:t>
      </w:r>
      <w:r w:rsidR="00805F62" w:rsidRPr="00F20E53">
        <w:rPr>
          <w:lang w:val="ru-RU"/>
        </w:rPr>
        <w:t xml:space="preserve"> и технологии глубинного обучения.</w:t>
      </w:r>
      <w:r w:rsidR="003828C2">
        <w:rPr>
          <w:lang w:val="ru-RU"/>
        </w:rPr>
        <w:t xml:space="preserve"> Новый процессор α9</w:t>
      </w:r>
      <w:r w:rsidR="006C2C8E" w:rsidRPr="00F20E53">
        <w:rPr>
          <w:lang w:val="ru-RU"/>
        </w:rPr>
        <w:t xml:space="preserve"> 2-го поколен</w:t>
      </w:r>
      <w:r w:rsidR="00B929A2" w:rsidRPr="00F20E53">
        <w:rPr>
          <w:lang w:val="ru-RU"/>
        </w:rPr>
        <w:t>ия с искусственным интеллектом, построенный на те</w:t>
      </w:r>
      <w:r w:rsidR="00874EED">
        <w:rPr>
          <w:lang w:val="ru-RU"/>
        </w:rPr>
        <w:t>х</w:t>
      </w:r>
      <w:r w:rsidR="00B929A2" w:rsidRPr="00F20E53">
        <w:rPr>
          <w:lang w:val="ru-RU"/>
        </w:rPr>
        <w:t>нологии глубинного о</w:t>
      </w:r>
      <w:r w:rsidR="006C2C8E" w:rsidRPr="00F20E53">
        <w:rPr>
          <w:lang w:val="ru-RU"/>
        </w:rPr>
        <w:t>бучени</w:t>
      </w:r>
      <w:r w:rsidR="00B929A2" w:rsidRPr="00F20E53">
        <w:rPr>
          <w:lang w:val="ru-RU"/>
        </w:rPr>
        <w:t>я</w:t>
      </w:r>
      <w:r w:rsidR="00874EED">
        <w:rPr>
          <w:lang w:val="ru-RU"/>
        </w:rPr>
        <w:t>,</w:t>
      </w:r>
      <w:r w:rsidR="006C2C8E" w:rsidRPr="00F20E53">
        <w:rPr>
          <w:lang w:val="ru-RU"/>
        </w:rPr>
        <w:t xml:space="preserve"> создает уникальное детализированное изображение и потрясающий звук, </w:t>
      </w:r>
      <w:r w:rsidR="00B929A2" w:rsidRPr="00F20E53">
        <w:rPr>
          <w:lang w:val="ru-RU"/>
        </w:rPr>
        <w:t xml:space="preserve">которые оптимизируются в зависимости от </w:t>
      </w:r>
      <w:r w:rsidR="00F340E1" w:rsidRPr="00F20E53">
        <w:rPr>
          <w:lang w:val="ru-RU"/>
        </w:rPr>
        <w:t>входящего контента. Процессор</w:t>
      </w:r>
      <w:r w:rsidR="007553A9" w:rsidRPr="00F20E53">
        <w:rPr>
          <w:lang w:val="ru-RU"/>
        </w:rPr>
        <w:t xml:space="preserve"> усилит динамику и детализацию в спортивных передачах, акустику звуковых эффектов. Телевизор самостоятельно подстр</w:t>
      </w:r>
      <w:r w:rsidR="008255F0">
        <w:rPr>
          <w:lang w:val="ru-RU"/>
        </w:rPr>
        <w:t>оит яркость экрана в зависимост</w:t>
      </w:r>
      <w:r w:rsidR="007553A9" w:rsidRPr="00F20E53">
        <w:rPr>
          <w:lang w:val="ru-RU"/>
        </w:rPr>
        <w:t xml:space="preserve">и от  </w:t>
      </w:r>
      <w:r w:rsidR="00F340E1" w:rsidRPr="00F20E53">
        <w:rPr>
          <w:lang w:val="ru-RU"/>
        </w:rPr>
        <w:t>освещения комнаты, а звук будет направлен на того, кто смотрит телевизор.</w:t>
      </w:r>
    </w:p>
    <w:p w:rsidR="00805F62" w:rsidRDefault="003828C2" w:rsidP="00A925B0">
      <w:pPr>
        <w:pStyle w:val="1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Телевизоры</w:t>
      </w:r>
      <w:r w:rsidR="00AA5DB5" w:rsidRPr="00AA5DB5">
        <w:rPr>
          <w:lang w:val="ru-RU"/>
        </w:rPr>
        <w:t xml:space="preserve"> </w:t>
      </w:r>
      <w:proofErr w:type="spellStart"/>
      <w:r w:rsidR="00FB2566" w:rsidRPr="00F20E53">
        <w:t>NanoCell</w:t>
      </w:r>
      <w:proofErr w:type="spellEnd"/>
      <w:r w:rsidR="00805F62" w:rsidRPr="00F20E53">
        <w:rPr>
          <w:lang w:val="ru-RU"/>
        </w:rPr>
        <w:t xml:space="preserve">, самые передовые жидкокристаллические </w:t>
      </w:r>
      <w:r>
        <w:rPr>
          <w:lang w:val="ru-RU"/>
        </w:rPr>
        <w:t>модели</w:t>
      </w:r>
      <w:r w:rsidR="00805F62" w:rsidRPr="00F20E53">
        <w:rPr>
          <w:lang w:val="ru-RU"/>
        </w:rPr>
        <w:t xml:space="preserve"> компании, обеспечивают превосходное качество изображения, точную цветопередачу и более широки</w:t>
      </w:r>
      <w:r w:rsidR="00BC14AD">
        <w:rPr>
          <w:lang w:val="ru-RU"/>
        </w:rPr>
        <w:t>й</w:t>
      </w:r>
      <w:r w:rsidR="00805F62" w:rsidRPr="00F20E53">
        <w:rPr>
          <w:lang w:val="ru-RU"/>
        </w:rPr>
        <w:t xml:space="preserve"> уг</w:t>
      </w:r>
      <w:r w:rsidR="00BC14AD">
        <w:rPr>
          <w:lang w:val="ru-RU"/>
        </w:rPr>
        <w:t>ол</w:t>
      </w:r>
      <w:r w:rsidR="00805F62" w:rsidRPr="00F20E53">
        <w:rPr>
          <w:lang w:val="ru-RU"/>
        </w:rPr>
        <w:t xml:space="preserve"> обзора — всё это в корпусе с изящным дизайном и ультратонкими рамками.</w:t>
      </w:r>
      <w:r w:rsidR="003431AC" w:rsidRPr="00F20E53">
        <w:rPr>
          <w:lang w:val="ru-RU"/>
        </w:rPr>
        <w:t xml:space="preserve"> Чистые цвета в диапазоне RGB — залог реалистичного качества и</w:t>
      </w:r>
      <w:r w:rsidR="00745757" w:rsidRPr="00F20E53">
        <w:rPr>
          <w:lang w:val="ru-RU"/>
        </w:rPr>
        <w:t xml:space="preserve">зображения. Технология </w:t>
      </w:r>
      <w:proofErr w:type="spellStart"/>
      <w:r w:rsidR="006F298F" w:rsidRPr="00F20E53">
        <w:t>NanoCell</w:t>
      </w:r>
      <w:proofErr w:type="spellEnd"/>
      <w:r w:rsidR="003431AC" w:rsidRPr="00F20E53">
        <w:rPr>
          <w:lang w:val="ru-RU"/>
        </w:rPr>
        <w:t xml:space="preserve">использует </w:t>
      </w:r>
      <w:proofErr w:type="spellStart"/>
      <w:r w:rsidR="003431AC" w:rsidRPr="00F20E53">
        <w:rPr>
          <w:lang w:val="ru-RU"/>
        </w:rPr>
        <w:t>наночастицы</w:t>
      </w:r>
      <w:proofErr w:type="spellEnd"/>
      <w:r w:rsidR="003431AC" w:rsidRPr="00F20E53">
        <w:rPr>
          <w:lang w:val="ru-RU"/>
        </w:rPr>
        <w:t>, которые очищают цвета, отфильтровывая тусклые цвета и усиливая чистоту диапазона RGB. Раздельное управление фоновой подсветкой делает изображение более детализированным, а черный цвет — еще более глубоким.</w:t>
      </w:r>
    </w:p>
    <w:p w:rsidR="003828C2" w:rsidRPr="0045467A" w:rsidRDefault="003828C2" w:rsidP="00914197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>
        <w:rPr>
          <w:lang w:val="ru-RU"/>
        </w:rPr>
        <w:t xml:space="preserve">Новый </w:t>
      </w:r>
      <w:r w:rsidRPr="0045467A">
        <w:rPr>
          <w:lang w:val="ru-RU"/>
        </w:rPr>
        <w:t xml:space="preserve">телевизор </w:t>
      </w:r>
      <w:r w:rsidR="005A2744" w:rsidRPr="0045467A">
        <w:rPr>
          <w:rFonts w:eastAsia="Times New Roman"/>
          <w:color w:val="auto"/>
          <w:szCs w:val="24"/>
          <w:lang w:val="ru-RU" w:eastAsia="en-US"/>
        </w:rPr>
        <w:t>LG 75SM99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 оснащён подсветкой</w:t>
      </w:r>
      <w:r w:rsidR="00AA5DB5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45467A">
        <w:rPr>
          <w:rFonts w:eastAsia="Times New Roman"/>
          <w:color w:val="auto"/>
          <w:szCs w:val="24"/>
          <w:lang w:eastAsia="en-US"/>
        </w:rPr>
        <w:t>FALD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, которая обеспечивает полноматричное затемнение, позволяющее более точно передавать цвета и оттенки. </w:t>
      </w:r>
      <w:r w:rsidR="003B69F2" w:rsidRPr="0045467A">
        <w:rPr>
          <w:rFonts w:eastAsia="Times New Roman"/>
          <w:color w:val="auto"/>
          <w:szCs w:val="24"/>
          <w:lang w:val="ru-RU" w:eastAsia="en-US"/>
        </w:rPr>
        <w:t xml:space="preserve">Благодаря процессору </w:t>
      </w:r>
      <w:r w:rsidR="003B69F2" w:rsidRPr="0045467A">
        <w:rPr>
          <w:lang w:val="ru-RU"/>
        </w:rPr>
        <w:t xml:space="preserve">α9 2-го поколения и дисплею </w:t>
      </w:r>
      <w:r w:rsidR="003B69F2" w:rsidRPr="0045467A">
        <w:t>c</w:t>
      </w:r>
      <w:r w:rsidR="003B69F2" w:rsidRPr="0045467A">
        <w:rPr>
          <w:lang w:val="ru-RU"/>
        </w:rPr>
        <w:t xml:space="preserve"> технологией </w:t>
      </w:r>
      <w:proofErr w:type="spellStart"/>
      <w:proofErr w:type="gramStart"/>
      <w:r w:rsidR="003B69F2" w:rsidRPr="0045467A">
        <w:t>NanoCell</w:t>
      </w:r>
      <w:proofErr w:type="spellEnd"/>
      <w:r w:rsidR="003B69F2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 достигается</w:t>
      </w:r>
      <w:proofErr w:type="gramEnd"/>
      <w:r w:rsidRPr="0045467A">
        <w:rPr>
          <w:rFonts w:eastAsia="Times New Roman"/>
          <w:color w:val="auto"/>
          <w:szCs w:val="24"/>
          <w:lang w:val="ru-RU" w:eastAsia="en-US"/>
        </w:rPr>
        <w:t xml:space="preserve"> богатство красок – цветовая палитра нового телевизора насчитывает более миллиарда оттенков. Встроенная система обработки изображения и масштабирования позволяет с легкостью адаптировать входящий </w:t>
      </w:r>
      <w:proofErr w:type="spellStart"/>
      <w:r w:rsidRPr="0045467A">
        <w:rPr>
          <w:rFonts w:eastAsia="Times New Roman"/>
          <w:color w:val="auto"/>
          <w:szCs w:val="24"/>
          <w:lang w:val="ru-RU" w:eastAsia="en-US"/>
        </w:rPr>
        <w:t>контект</w:t>
      </w:r>
      <w:proofErr w:type="spellEnd"/>
      <w:r w:rsidRPr="0045467A">
        <w:rPr>
          <w:rFonts w:eastAsia="Times New Roman"/>
          <w:color w:val="auto"/>
          <w:szCs w:val="24"/>
          <w:lang w:val="ru-RU" w:eastAsia="en-US"/>
        </w:rPr>
        <w:t xml:space="preserve"> для 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>экрана с разрешением 8</w:t>
      </w:r>
      <w:r w:rsidR="00914197" w:rsidRPr="0045467A">
        <w:rPr>
          <w:rFonts w:eastAsia="Times New Roman"/>
          <w:color w:val="auto"/>
          <w:szCs w:val="24"/>
          <w:lang w:eastAsia="en-US"/>
        </w:rPr>
        <w:t>K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 xml:space="preserve"> (7680*4320 пикселей) 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и показывать </w:t>
      </w:r>
      <w:r w:rsidR="00B663DF" w:rsidRPr="0045467A">
        <w:rPr>
          <w:rFonts w:eastAsia="Times New Roman"/>
          <w:color w:val="auto"/>
          <w:szCs w:val="24"/>
          <w:lang w:val="ru-RU" w:eastAsia="en-US"/>
        </w:rPr>
        <w:t xml:space="preserve">зрителю 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по-настоящему 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>точную, детализированную картинку</w:t>
      </w:r>
      <w:r w:rsidRPr="0045467A">
        <w:rPr>
          <w:rFonts w:eastAsia="Times New Roman"/>
          <w:color w:val="auto"/>
          <w:szCs w:val="24"/>
          <w:lang w:val="ru-RU" w:eastAsia="en-US"/>
        </w:rPr>
        <w:t>.</w:t>
      </w:r>
    </w:p>
    <w:p w:rsidR="00805F62" w:rsidRPr="0045467A" w:rsidRDefault="003828C2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45467A">
        <w:rPr>
          <w:rFonts w:eastAsia="Times New Roman"/>
          <w:color w:val="auto"/>
          <w:szCs w:val="24"/>
          <w:lang w:val="ru-RU" w:eastAsia="en-US"/>
        </w:rPr>
        <w:t>LG 75SM</w:t>
      </w:r>
      <w:proofErr w:type="gramStart"/>
      <w:r w:rsidRPr="0045467A">
        <w:rPr>
          <w:rFonts w:eastAsia="Times New Roman"/>
          <w:color w:val="auto"/>
          <w:szCs w:val="24"/>
          <w:lang w:val="ru-RU" w:eastAsia="en-US"/>
        </w:rPr>
        <w:t>99  поддерживае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т</w:t>
      </w:r>
      <w:proofErr w:type="gramEnd"/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стандарт HDMI 2.1 для просмотра контента с разрешением 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>8</w:t>
      </w:r>
      <w:r w:rsidR="00914197" w:rsidRPr="0045467A">
        <w:rPr>
          <w:rFonts w:eastAsia="Times New Roman"/>
          <w:color w:val="auto"/>
          <w:szCs w:val="24"/>
          <w:lang w:eastAsia="en-US"/>
        </w:rPr>
        <w:t>K</w:t>
      </w:r>
      <w:r w:rsidR="00AA5DB5" w:rsidRPr="0045467A">
        <w:rPr>
          <w:rFonts w:eastAsia="Times New Roman"/>
          <w:color w:val="auto"/>
          <w:szCs w:val="24"/>
          <w:lang w:val="ru-RU" w:eastAsia="en-US"/>
        </w:rPr>
        <w:t xml:space="preserve"> со скоростью 12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>0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кадров в секунду, а также предлага</w:t>
      </w:r>
      <w:r w:rsidRPr="0045467A">
        <w:rPr>
          <w:rFonts w:eastAsia="Times New Roman"/>
          <w:color w:val="auto"/>
          <w:szCs w:val="24"/>
          <w:lang w:val="ru-RU" w:eastAsia="en-US"/>
        </w:rPr>
        <w:t>е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т высокую скорость передачи кадров 4K (4K HFR), автоматический режим низкой задержки (ALLM), вариативную частоту обновления (VRR) и улучшенный реверсивный звуковой канал (</w:t>
      </w:r>
      <w:proofErr w:type="spellStart"/>
      <w:r w:rsidR="00805F62" w:rsidRPr="0045467A">
        <w:rPr>
          <w:rFonts w:eastAsia="Times New Roman"/>
          <w:color w:val="auto"/>
          <w:szCs w:val="24"/>
          <w:lang w:val="ru-RU" w:eastAsia="en-US"/>
        </w:rPr>
        <w:t>eARC</w:t>
      </w:r>
      <w:proofErr w:type="spellEnd"/>
      <w:r w:rsidR="00805F62" w:rsidRPr="0045467A">
        <w:rPr>
          <w:rFonts w:eastAsia="Times New Roman"/>
          <w:color w:val="auto"/>
          <w:szCs w:val="24"/>
          <w:lang w:val="ru-RU" w:eastAsia="en-US"/>
        </w:rPr>
        <w:t>).</w:t>
      </w:r>
    </w:p>
    <w:p w:rsidR="00805F62" w:rsidRPr="0045467A" w:rsidRDefault="003828C2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45467A">
        <w:rPr>
          <w:rFonts w:eastAsia="Times New Roman"/>
          <w:color w:val="auto"/>
          <w:szCs w:val="24"/>
          <w:lang w:val="ru-RU" w:eastAsia="en-US"/>
        </w:rPr>
        <w:lastRenderedPageBreak/>
        <w:t>Телевизор LG 75SM</w:t>
      </w:r>
      <w:proofErr w:type="gramStart"/>
      <w:r w:rsidRPr="0045467A">
        <w:rPr>
          <w:rFonts w:eastAsia="Times New Roman"/>
          <w:color w:val="auto"/>
          <w:szCs w:val="24"/>
          <w:lang w:val="ru-RU" w:eastAsia="en-US"/>
        </w:rPr>
        <w:t>99  может</w:t>
      </w:r>
      <w:proofErr w:type="gramEnd"/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самостоятельно подобрать контент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в любых стандартах </w:t>
      </w:r>
      <w:r w:rsidR="00D91E88" w:rsidRPr="0045467A">
        <w:rPr>
          <w:rFonts w:eastAsia="Times New Roman"/>
          <w:color w:val="auto"/>
          <w:szCs w:val="24"/>
          <w:lang w:eastAsia="en-US"/>
        </w:rPr>
        <w:t>HDR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,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в том числе самом передовом – </w:t>
      </w:r>
      <w:r w:rsidR="00D91E88" w:rsidRPr="0045467A">
        <w:rPr>
          <w:rFonts w:eastAsia="Times New Roman"/>
          <w:color w:val="auto"/>
          <w:szCs w:val="24"/>
          <w:lang w:eastAsia="en-US"/>
        </w:rPr>
        <w:t>Dolby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D91E88" w:rsidRPr="0045467A">
        <w:rPr>
          <w:rFonts w:eastAsia="Times New Roman"/>
          <w:color w:val="auto"/>
          <w:szCs w:val="24"/>
          <w:lang w:eastAsia="en-US"/>
        </w:rPr>
        <w:t>Vision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>,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для получения 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 xml:space="preserve">изображения 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превосходного качества даже в условия</w:t>
      </w:r>
      <w:r w:rsidRPr="0045467A">
        <w:rPr>
          <w:rFonts w:eastAsia="Times New Roman"/>
          <w:color w:val="auto"/>
          <w:szCs w:val="24"/>
          <w:lang w:val="ru-RU" w:eastAsia="en-US"/>
        </w:rPr>
        <w:t>х яркого освещения. Процессор α9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Gen 2 также осуществляет тонкую настройку звука </w:t>
      </w:r>
      <w:r w:rsidR="00BC14AD" w:rsidRPr="0045467A">
        <w:rPr>
          <w:rFonts w:eastAsia="Times New Roman"/>
          <w:color w:val="auto"/>
          <w:szCs w:val="24"/>
          <w:lang w:val="ru-RU" w:eastAsia="en-US"/>
        </w:rPr>
        <w:t xml:space="preserve">и акустики 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в соответствии с типом контента, </w:t>
      </w:r>
      <w:r w:rsidR="00BC14AD" w:rsidRPr="0045467A">
        <w:rPr>
          <w:rFonts w:eastAsia="Times New Roman"/>
          <w:color w:val="auto"/>
          <w:szCs w:val="24"/>
          <w:lang w:val="ru-RU" w:eastAsia="en-US"/>
        </w:rPr>
        <w:t>в результате чего концерт будет звучать объемно, а спецэффекты в экшн фильме усилятся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. В дополнение к регулировке звуковых настроек, осуществляемой </w:t>
      </w:r>
      <w:r w:rsidR="00BC14AD" w:rsidRPr="0045467A">
        <w:rPr>
          <w:rFonts w:eastAsia="Times New Roman"/>
          <w:color w:val="auto"/>
          <w:szCs w:val="24"/>
          <w:lang w:val="ru-RU" w:eastAsia="en-US"/>
        </w:rPr>
        <w:t>искусственным интеллектом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в зависимости от ситуации, пользователи при желании могут выполнять ручную настройку. Флагмански</w:t>
      </w:r>
      <w:r w:rsidR="00B663DF" w:rsidRPr="0045467A">
        <w:rPr>
          <w:rFonts w:eastAsia="Times New Roman"/>
          <w:color w:val="auto"/>
          <w:szCs w:val="24"/>
          <w:lang w:val="ru-RU" w:eastAsia="en-US"/>
        </w:rPr>
        <w:t>й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телевизор</w:t>
      </w:r>
      <w:r w:rsidR="00B663DF" w:rsidRPr="0045467A">
        <w:rPr>
          <w:rFonts w:eastAsia="Times New Roman"/>
          <w:color w:val="auto"/>
          <w:szCs w:val="24"/>
          <w:lang w:val="ru-RU" w:eastAsia="en-US"/>
        </w:rPr>
        <w:t xml:space="preserve"> LG оснащен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поддержкой стандарта </w:t>
      </w:r>
      <w:r w:rsidR="00D91E88" w:rsidRPr="0045467A">
        <w:rPr>
          <w:rFonts w:eastAsia="Times New Roman"/>
          <w:color w:val="auto"/>
          <w:szCs w:val="24"/>
          <w:lang w:eastAsia="en-US"/>
        </w:rPr>
        <w:t>HDR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Dolby Vision для превосходного качества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изображения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и </w:t>
      </w:r>
      <w:proofErr w:type="spellStart"/>
      <w:r w:rsidR="00805F62" w:rsidRPr="0045467A">
        <w:rPr>
          <w:rFonts w:eastAsia="Times New Roman"/>
          <w:color w:val="auto"/>
          <w:szCs w:val="24"/>
          <w:lang w:val="ru-RU" w:eastAsia="en-US"/>
        </w:rPr>
        <w:t>Dolby</w:t>
      </w:r>
      <w:proofErr w:type="spellEnd"/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proofErr w:type="spellStart"/>
      <w:r w:rsidR="00805F62" w:rsidRPr="0045467A">
        <w:rPr>
          <w:rFonts w:eastAsia="Times New Roman"/>
          <w:color w:val="auto"/>
          <w:szCs w:val="24"/>
          <w:lang w:val="ru-RU" w:eastAsia="en-US"/>
        </w:rPr>
        <w:t>Atmos</w:t>
      </w:r>
      <w:proofErr w:type="spellEnd"/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для реалистичного звука с эффектом погружения.</w:t>
      </w:r>
    </w:p>
    <w:p w:rsidR="00503A41" w:rsidRPr="0045467A" w:rsidRDefault="00B663D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45467A">
        <w:rPr>
          <w:rFonts w:eastAsia="Times New Roman"/>
          <w:color w:val="auto"/>
          <w:szCs w:val="24"/>
          <w:lang w:val="ru-RU" w:eastAsia="en-US"/>
        </w:rPr>
        <w:t>Телевизор LG 75SM99  поддерживае</w:t>
      </w:r>
      <w:r w:rsidR="0061636E" w:rsidRPr="0045467A">
        <w:rPr>
          <w:rFonts w:eastAsia="Times New Roman"/>
          <w:color w:val="auto"/>
          <w:szCs w:val="24"/>
          <w:lang w:val="ru-RU" w:eastAsia="en-US"/>
        </w:rPr>
        <w:t xml:space="preserve">т технологию </w:t>
      </w:r>
      <w:r w:rsidR="00503A41" w:rsidRPr="0045467A">
        <w:rPr>
          <w:rFonts w:eastAsia="Times New Roman"/>
          <w:color w:val="auto"/>
          <w:szCs w:val="24"/>
          <w:lang w:val="ru-RU" w:eastAsia="en-US"/>
        </w:rPr>
        <w:t xml:space="preserve"> обработки</w:t>
      </w:r>
      <w:r w:rsidR="0061636E" w:rsidRPr="0045467A">
        <w:rPr>
          <w:rFonts w:eastAsia="Times New Roman"/>
          <w:color w:val="auto"/>
          <w:szCs w:val="24"/>
          <w:lang w:val="ru-RU" w:eastAsia="en-US"/>
        </w:rPr>
        <w:t xml:space="preserve"> естесственного </w:t>
      </w:r>
      <w:r w:rsidR="00503A41" w:rsidRPr="0045467A">
        <w:rPr>
          <w:rFonts w:eastAsia="Times New Roman"/>
          <w:color w:val="auto"/>
          <w:szCs w:val="24"/>
          <w:lang w:val="ru-RU" w:eastAsia="en-US"/>
        </w:rPr>
        <w:t>языка. Это направление, котор</w:t>
      </w:r>
      <w:r w:rsidR="0061636E" w:rsidRPr="0045467A">
        <w:rPr>
          <w:rFonts w:eastAsia="Times New Roman"/>
          <w:color w:val="auto"/>
          <w:szCs w:val="24"/>
          <w:lang w:val="ru-RU" w:eastAsia="en-US"/>
        </w:rPr>
        <w:t>о</w:t>
      </w:r>
      <w:r w:rsidR="00503A41" w:rsidRPr="0045467A">
        <w:rPr>
          <w:rFonts w:eastAsia="Times New Roman"/>
          <w:color w:val="auto"/>
          <w:szCs w:val="24"/>
          <w:lang w:val="ru-RU" w:eastAsia="en-US"/>
        </w:rPr>
        <w:t xml:space="preserve">е находится на стыке искусственного интеллекта и математической лингвистики. </w:t>
      </w:r>
      <w:r w:rsidR="003963FF" w:rsidRPr="0045467A">
        <w:rPr>
          <w:rFonts w:eastAsia="Times New Roman"/>
          <w:color w:val="auto"/>
          <w:szCs w:val="24"/>
          <w:lang w:val="ru-RU" w:eastAsia="en-US"/>
        </w:rPr>
        <w:t>Ц</w:t>
      </w:r>
      <w:r w:rsidR="00503A41" w:rsidRPr="0045467A">
        <w:rPr>
          <w:rFonts w:eastAsia="Times New Roman"/>
          <w:color w:val="auto"/>
          <w:szCs w:val="24"/>
          <w:lang w:val="ru-RU" w:eastAsia="en-US"/>
        </w:rPr>
        <w:t>ель технологии – обрабатывать и понимать естественный язык для перево</w:t>
      </w:r>
      <w:r w:rsidR="00BC14AD" w:rsidRPr="0045467A">
        <w:rPr>
          <w:rFonts w:eastAsia="Times New Roman"/>
          <w:color w:val="auto"/>
          <w:szCs w:val="24"/>
          <w:lang w:val="ru-RU" w:eastAsia="en-US"/>
        </w:rPr>
        <w:t>да текста и ответов на вопросы</w:t>
      </w:r>
      <w:r w:rsidR="00503A41" w:rsidRPr="0045467A">
        <w:rPr>
          <w:rFonts w:eastAsia="Times New Roman"/>
          <w:color w:val="auto"/>
          <w:szCs w:val="24"/>
          <w:lang w:val="ru-RU" w:eastAsia="en-US"/>
        </w:rPr>
        <w:t xml:space="preserve">. </w:t>
      </w:r>
      <w:r w:rsidRPr="0045467A">
        <w:rPr>
          <w:rFonts w:eastAsia="Times New Roman"/>
          <w:color w:val="auto"/>
          <w:szCs w:val="24"/>
          <w:lang w:val="ru-RU" w:eastAsia="en-US"/>
        </w:rPr>
        <w:t>Телевизор</w:t>
      </w:r>
      <w:r w:rsidR="00AA5DB5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3963FF" w:rsidRPr="0045467A">
        <w:rPr>
          <w:rFonts w:eastAsia="Times New Roman"/>
          <w:color w:val="auto"/>
          <w:szCs w:val="24"/>
          <w:lang w:eastAsia="en-US"/>
        </w:rPr>
        <w:t>LG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 понимае</w:t>
      </w:r>
      <w:r w:rsidR="003963FF" w:rsidRPr="0045467A">
        <w:rPr>
          <w:rFonts w:eastAsia="Times New Roman"/>
          <w:color w:val="auto"/>
          <w:szCs w:val="24"/>
          <w:lang w:val="ru-RU" w:eastAsia="en-US"/>
        </w:rPr>
        <w:t xml:space="preserve">т человеческую речь, </w:t>
      </w:r>
      <w:r w:rsidR="00124078" w:rsidRPr="0045467A">
        <w:rPr>
          <w:rFonts w:eastAsia="Times New Roman"/>
          <w:color w:val="auto"/>
          <w:szCs w:val="24"/>
          <w:lang w:val="ru-RU" w:eastAsia="en-US"/>
        </w:rPr>
        <w:t xml:space="preserve">и более того - 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 може</w:t>
      </w:r>
      <w:r w:rsidR="003963FF" w:rsidRPr="0045467A">
        <w:rPr>
          <w:rFonts w:eastAsia="Times New Roman"/>
          <w:color w:val="auto"/>
          <w:szCs w:val="24"/>
          <w:lang w:val="ru-RU" w:eastAsia="en-US"/>
        </w:rPr>
        <w:t xml:space="preserve">т давать ответы на контекстные </w:t>
      </w:r>
      <w:r w:rsidR="00FF246C" w:rsidRPr="0045467A">
        <w:rPr>
          <w:rFonts w:eastAsia="Times New Roman"/>
          <w:color w:val="auto"/>
          <w:szCs w:val="24"/>
          <w:lang w:val="ru-RU" w:eastAsia="en-US"/>
        </w:rPr>
        <w:t>запрос</w:t>
      </w:r>
      <w:r w:rsidR="003963FF" w:rsidRPr="0045467A">
        <w:rPr>
          <w:rFonts w:eastAsia="Times New Roman"/>
          <w:color w:val="auto"/>
          <w:szCs w:val="24"/>
          <w:lang w:val="ru-RU" w:eastAsia="en-US"/>
        </w:rPr>
        <w:t>ы</w:t>
      </w:r>
      <w:r w:rsidR="0056481E" w:rsidRPr="0045467A">
        <w:rPr>
          <w:rFonts w:eastAsia="Times New Roman"/>
          <w:color w:val="auto"/>
          <w:szCs w:val="24"/>
          <w:lang w:val="ru-RU" w:eastAsia="en-US"/>
        </w:rPr>
        <w:t>. Теперь можно  искать фильм по режиссеру или актеру внутри жанра или тематики, а во время фильма можно узнать о съемочной гру</w:t>
      </w:r>
      <w:r w:rsidR="00A2013C" w:rsidRPr="0045467A">
        <w:rPr>
          <w:rFonts w:eastAsia="Times New Roman"/>
          <w:color w:val="auto"/>
          <w:szCs w:val="24"/>
          <w:lang w:val="ru-RU" w:eastAsia="en-US"/>
        </w:rPr>
        <w:t xml:space="preserve">ппе, дате создания фильма, об актере </w:t>
      </w:r>
      <w:r w:rsidR="00A2013C" w:rsidRPr="0045467A">
        <w:rPr>
          <w:rFonts w:eastAsia="Times New Roman"/>
          <w:strike/>
          <w:color w:val="auto"/>
          <w:szCs w:val="24"/>
          <w:lang w:val="ru-RU" w:eastAsia="en-US"/>
        </w:rPr>
        <w:t>и</w:t>
      </w:r>
      <w:r w:rsidR="00A2013C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5A2744" w:rsidRPr="0045467A">
        <w:rPr>
          <w:rFonts w:eastAsia="Times New Roman"/>
          <w:color w:val="auto"/>
          <w:szCs w:val="24"/>
          <w:lang w:val="ru-RU" w:eastAsia="en-US"/>
        </w:rPr>
        <w:t>и другую информацию</w:t>
      </w:r>
      <w:r w:rsidR="00A2013C" w:rsidRPr="0045467A">
        <w:rPr>
          <w:rFonts w:eastAsia="Times New Roman"/>
          <w:color w:val="auto"/>
          <w:szCs w:val="24"/>
          <w:lang w:val="ru-RU" w:eastAsia="en-US"/>
        </w:rPr>
        <w:t>.</w:t>
      </w:r>
    </w:p>
    <w:p w:rsidR="00BF4620" w:rsidRPr="00F20E53" w:rsidRDefault="00BF4620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45467A">
        <w:rPr>
          <w:rFonts w:eastAsia="Times New Roman"/>
          <w:color w:val="auto"/>
          <w:szCs w:val="24"/>
          <w:lang w:val="ru-RU" w:eastAsia="en-US"/>
        </w:rPr>
        <w:t>«LG</w:t>
      </w:r>
      <w:r w:rsidR="005A2744" w:rsidRPr="0045467A">
        <w:rPr>
          <w:rFonts w:eastAsia="Times New Roman"/>
          <w:color w:val="auto"/>
          <w:szCs w:val="24"/>
          <w:lang w:val="ru-RU" w:eastAsia="en-US"/>
        </w:rPr>
        <w:t xml:space="preserve"> стремит</w:t>
      </w:r>
      <w:r w:rsidR="00B663DF" w:rsidRPr="0045467A">
        <w:rPr>
          <w:rFonts w:eastAsia="Times New Roman"/>
          <w:color w:val="auto"/>
          <w:szCs w:val="24"/>
          <w:lang w:val="ru-RU" w:eastAsia="en-US"/>
        </w:rPr>
        <w:t xml:space="preserve">ся расширять ассортимент предлагаемых на </w:t>
      </w:r>
      <w:proofErr w:type="spellStart"/>
      <w:r w:rsidR="00B663DF" w:rsidRPr="0045467A">
        <w:rPr>
          <w:rFonts w:eastAsia="Times New Roman"/>
          <w:color w:val="auto"/>
          <w:szCs w:val="24"/>
          <w:lang w:val="ru-RU" w:eastAsia="en-US"/>
        </w:rPr>
        <w:t>рынкемоделей</w:t>
      </w:r>
      <w:proofErr w:type="spellEnd"/>
      <w:r w:rsidR="00B663DF" w:rsidRPr="0045467A">
        <w:rPr>
          <w:rFonts w:eastAsia="Times New Roman"/>
          <w:color w:val="auto"/>
          <w:szCs w:val="24"/>
          <w:lang w:val="ru-RU" w:eastAsia="en-US"/>
        </w:rPr>
        <w:t xml:space="preserve">, именно поэтому большие диагонали </w:t>
      </w:r>
      <w:proofErr w:type="spellStart"/>
      <w:r w:rsidR="00B663DF" w:rsidRPr="0045467A">
        <w:rPr>
          <w:rFonts w:eastAsia="Times New Roman"/>
          <w:color w:val="auto"/>
          <w:szCs w:val="24"/>
          <w:lang w:val="ru-RU" w:eastAsia="en-US"/>
        </w:rPr>
        <w:t>телелевизоров</w:t>
      </w:r>
      <w:proofErr w:type="spellEnd"/>
      <w:r w:rsidR="00B663DF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proofErr w:type="spellStart"/>
      <w:r w:rsidR="00E861B0" w:rsidRPr="0045467A">
        <w:t>NanoCell</w:t>
      </w:r>
      <w:proofErr w:type="spellEnd"/>
      <w:r w:rsidR="005A2744" w:rsidRPr="0045467A">
        <w:rPr>
          <w:lang w:val="ru-RU"/>
        </w:rPr>
        <w:t xml:space="preserve"> формата 8К</w:t>
      </w:r>
      <w:r w:rsidR="00B663DF" w:rsidRPr="0045467A">
        <w:rPr>
          <w:lang w:val="ru-RU"/>
        </w:rPr>
        <w:t xml:space="preserve"> гармонично</w:t>
      </w:r>
      <w:r w:rsidR="0014583B" w:rsidRPr="0045467A">
        <w:rPr>
          <w:lang w:val="ru-RU"/>
        </w:rPr>
        <w:t xml:space="preserve"> дополнят широкую линейку интеллектуальных телевизоров  ко</w:t>
      </w:r>
      <w:r w:rsidR="005A2744" w:rsidRPr="0045467A">
        <w:rPr>
          <w:lang w:val="ru-RU"/>
        </w:rPr>
        <w:t>мпании,</w:t>
      </w:r>
      <w:r w:rsidRPr="0045467A">
        <w:rPr>
          <w:rFonts w:eastAsia="Times New Roman"/>
          <w:color w:val="auto"/>
          <w:szCs w:val="24"/>
          <w:lang w:val="ru-RU" w:eastAsia="en-US"/>
        </w:rPr>
        <w:t xml:space="preserve">» - подчеркнул г-н Иль </w:t>
      </w:r>
      <w:proofErr w:type="spellStart"/>
      <w:r w:rsidRPr="0045467A">
        <w:rPr>
          <w:rFonts w:eastAsia="Times New Roman"/>
          <w:color w:val="auto"/>
          <w:szCs w:val="24"/>
          <w:lang w:val="ru-RU" w:eastAsia="en-US"/>
        </w:rPr>
        <w:t>Хван</w:t>
      </w:r>
      <w:proofErr w:type="spellEnd"/>
      <w:r w:rsidRPr="0045467A">
        <w:rPr>
          <w:rFonts w:eastAsia="Times New Roman"/>
          <w:color w:val="auto"/>
          <w:szCs w:val="24"/>
          <w:lang w:val="ru-RU" w:eastAsia="en-US"/>
        </w:rPr>
        <w:t xml:space="preserve"> Ли, Президент LG </w:t>
      </w:r>
      <w:proofErr w:type="spellStart"/>
      <w:r w:rsidRPr="0045467A">
        <w:rPr>
          <w:rFonts w:eastAsia="Times New Roman"/>
          <w:color w:val="auto"/>
          <w:szCs w:val="24"/>
          <w:lang w:val="ru-RU" w:eastAsia="en-US"/>
        </w:rPr>
        <w:t>Electronics</w:t>
      </w:r>
      <w:proofErr w:type="spellEnd"/>
      <w:r w:rsidRPr="0045467A">
        <w:rPr>
          <w:rFonts w:eastAsia="Times New Roman"/>
          <w:color w:val="auto"/>
          <w:szCs w:val="24"/>
          <w:lang w:val="ru-RU" w:eastAsia="en-US"/>
        </w:rPr>
        <w:t xml:space="preserve"> в России и странах СНГ.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 </w:t>
      </w:r>
    </w:p>
    <w:p w:rsidR="003963FF" w:rsidRPr="00F20E53" w:rsidRDefault="003963F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3421D" w:rsidRPr="00F20E53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:rsidR="000753BC" w:rsidRPr="0079663A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79663A">
        <w:rPr>
          <w:color w:val="auto"/>
          <w:szCs w:val="24"/>
        </w:rPr>
        <w:t># # #</w:t>
      </w:r>
    </w:p>
    <w:p w:rsidR="00AA3841" w:rsidRPr="0079663A" w:rsidRDefault="00AA3841" w:rsidP="00AA3841">
      <w:pPr>
        <w:rPr>
          <w:sz w:val="20"/>
        </w:rPr>
      </w:pPr>
      <w:proofErr w:type="spellStart"/>
      <w:r w:rsidRPr="00F20E53">
        <w:rPr>
          <w:b/>
          <w:bCs/>
          <w:color w:val="B6002F"/>
          <w:sz w:val="20"/>
          <w:lang w:val="ru-RU"/>
        </w:rPr>
        <w:t>Окомпании</w:t>
      </w:r>
      <w:proofErr w:type="spellEnd"/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79663A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79663A">
        <w:rPr>
          <w:b/>
          <w:bCs/>
          <w:color w:val="B6002F"/>
          <w:sz w:val="20"/>
        </w:rPr>
        <w:t>.</w:t>
      </w:r>
    </w:p>
    <w:p w:rsidR="00AA3841" w:rsidRDefault="00AA3841" w:rsidP="00AA3841">
      <w:pPr>
        <w:rPr>
          <w:sz w:val="20"/>
          <w:lang w:val="ru-RU"/>
        </w:rPr>
      </w:pPr>
      <w:proofErr w:type="spellStart"/>
      <w:r w:rsidRPr="00F20E53">
        <w:rPr>
          <w:sz w:val="20"/>
        </w:rPr>
        <w:t>LGElectronics</w:t>
      </w:r>
      <w:proofErr w:type="spellEnd"/>
      <w:r w:rsidRPr="0079663A">
        <w:rPr>
          <w:sz w:val="20"/>
        </w:rPr>
        <w:t xml:space="preserve">, </w:t>
      </w:r>
      <w:r w:rsidRPr="00F20E53">
        <w:rPr>
          <w:sz w:val="20"/>
        </w:rPr>
        <w:t>Inc</w:t>
      </w:r>
      <w:r w:rsidRPr="0079663A">
        <w:rPr>
          <w:sz w:val="20"/>
        </w:rPr>
        <w:t xml:space="preserve">. </w:t>
      </w:r>
      <w:r w:rsidRPr="00F20E53">
        <w:rPr>
          <w:sz w:val="20"/>
          <w:lang w:val="ru-RU"/>
        </w:rPr>
        <w:t>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состоит из пяти бизнес-подразделений: </w:t>
      </w:r>
      <w:proofErr w:type="spellStart"/>
      <w:r w:rsidRPr="00F20E53">
        <w:rPr>
          <w:sz w:val="20"/>
        </w:rPr>
        <w:t>HomeAppliance</w:t>
      </w:r>
      <w:proofErr w:type="spellEnd"/>
      <w:r w:rsidRPr="00F20E53">
        <w:rPr>
          <w:sz w:val="20"/>
          <w:lang w:val="ru-RU"/>
        </w:rPr>
        <w:t>&amp;</w:t>
      </w:r>
      <w:proofErr w:type="spellStart"/>
      <w:r w:rsidRPr="00F20E53">
        <w:rPr>
          <w:sz w:val="20"/>
        </w:rPr>
        <w:t>AirSolution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HomeEntertainment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MobileCommunications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VehicleComponents</w:t>
      </w:r>
      <w:proofErr w:type="spellEnd"/>
      <w:r w:rsidRPr="00F20E53">
        <w:rPr>
          <w:sz w:val="20"/>
          <w:lang w:val="ru-RU"/>
        </w:rPr>
        <w:t xml:space="preserve"> и </w:t>
      </w:r>
      <w:proofErr w:type="spellStart"/>
      <w:r w:rsidRPr="00F20E53">
        <w:rPr>
          <w:sz w:val="20"/>
        </w:rPr>
        <w:t>BusinessSolutions</w:t>
      </w:r>
      <w:proofErr w:type="spellEnd"/>
      <w:r w:rsidRPr="00F20E53">
        <w:rPr>
          <w:sz w:val="20"/>
          <w:lang w:val="ru-RU"/>
        </w:rPr>
        <w:t xml:space="preserve">. </w:t>
      </w:r>
      <w:proofErr w:type="spellStart"/>
      <w:r w:rsidRPr="00F20E53">
        <w:rPr>
          <w:sz w:val="20"/>
        </w:rPr>
        <w:t>LGElectronics</w:t>
      </w:r>
      <w:proofErr w:type="spellEnd"/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proofErr w:type="spellStart"/>
      <w:r w:rsidRPr="00F20E53">
        <w:rPr>
          <w:sz w:val="20"/>
        </w:rPr>
        <w:t>LGThinQ</w:t>
      </w:r>
      <w:proofErr w:type="spellEnd"/>
      <w:r w:rsidRPr="00F20E53">
        <w:rPr>
          <w:sz w:val="20"/>
          <w:lang w:val="ru-RU"/>
        </w:rPr>
        <w:t xml:space="preserve">, а также </w:t>
      </w:r>
      <w:proofErr w:type="spellStart"/>
      <w:r w:rsidRPr="00F20E53">
        <w:rPr>
          <w:sz w:val="20"/>
          <w:lang w:val="ru-RU"/>
        </w:rPr>
        <w:t>ультрапремиального</w:t>
      </w:r>
      <w:proofErr w:type="spellEnd"/>
      <w:r w:rsidRPr="00F20E53">
        <w:rPr>
          <w:sz w:val="20"/>
          <w:lang w:val="ru-RU"/>
        </w:rPr>
        <w:t xml:space="preserve"> бренда </w:t>
      </w:r>
      <w:r w:rsidRPr="00F20E53">
        <w:rPr>
          <w:sz w:val="20"/>
        </w:rPr>
        <w:t>LGSIGNATURE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F20E53">
          <w:rPr>
            <w:rStyle w:val="Hyperlink"/>
            <w:sz w:val="20"/>
          </w:rPr>
          <w:t>www</w:t>
        </w:r>
        <w:r w:rsidRPr="00F20E53">
          <w:rPr>
            <w:rStyle w:val="Hyperlink"/>
            <w:sz w:val="20"/>
            <w:lang w:val="ru-RU"/>
          </w:rPr>
          <w:t>.</w:t>
        </w:r>
        <w:proofErr w:type="spellStart"/>
        <w:r w:rsidRPr="00F20E53">
          <w:rPr>
            <w:rStyle w:val="Hyperlink"/>
            <w:sz w:val="20"/>
          </w:rPr>
          <w:t>LGnewsroom</w:t>
        </w:r>
        <w:proofErr w:type="spellEnd"/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:rsidR="000753BC" w:rsidRPr="00953397" w:rsidRDefault="000753BC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39D" w:rsidRDefault="00CB239D" w:rsidP="0033033A">
      <w:r>
        <w:separator/>
      </w:r>
    </w:p>
  </w:endnote>
  <w:endnote w:type="continuationSeparator" w:id="0">
    <w:p w:rsidR="00CB239D" w:rsidRDefault="00CB239D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756591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 w:rsidR="004C5247">
      <w:instrText>PAGE</w:instrText>
    </w:r>
    <w:r>
      <w:fldChar w:fldCharType="separate"/>
    </w:r>
    <w:r w:rsidR="0079663A">
      <w:rPr>
        <w:noProof/>
      </w:rPr>
      <w:t>2</w:t>
    </w:r>
    <w:r>
      <w:rPr>
        <w:noProof/>
      </w:rPr>
      <w:fldChar w:fldCharType="end"/>
    </w:r>
  </w:p>
  <w:p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39D" w:rsidRDefault="00CB239D" w:rsidP="0033033A">
      <w:r>
        <w:separator/>
      </w:r>
    </w:p>
  </w:footnote>
  <w:footnote w:type="continuationSeparator" w:id="0">
    <w:p w:rsidR="00CB239D" w:rsidRDefault="00CB239D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526EB"/>
    <w:rsid w:val="00052A97"/>
    <w:rsid w:val="00060461"/>
    <w:rsid w:val="00062838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4078"/>
    <w:rsid w:val="00124481"/>
    <w:rsid w:val="0012497E"/>
    <w:rsid w:val="00124E45"/>
    <w:rsid w:val="00126358"/>
    <w:rsid w:val="00134A37"/>
    <w:rsid w:val="001360CF"/>
    <w:rsid w:val="00142CDE"/>
    <w:rsid w:val="0014583B"/>
    <w:rsid w:val="00150E01"/>
    <w:rsid w:val="00161500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3AD9"/>
    <w:rsid w:val="002D560B"/>
    <w:rsid w:val="002E0964"/>
    <w:rsid w:val="002E1F42"/>
    <w:rsid w:val="002E47ED"/>
    <w:rsid w:val="002E66D8"/>
    <w:rsid w:val="002F392C"/>
    <w:rsid w:val="003002A9"/>
    <w:rsid w:val="0030378E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31AC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8C2"/>
    <w:rsid w:val="00382F15"/>
    <w:rsid w:val="003905C1"/>
    <w:rsid w:val="003963FF"/>
    <w:rsid w:val="003A36C8"/>
    <w:rsid w:val="003A58E3"/>
    <w:rsid w:val="003A5B4F"/>
    <w:rsid w:val="003A740B"/>
    <w:rsid w:val="003B1311"/>
    <w:rsid w:val="003B3F3B"/>
    <w:rsid w:val="003B69F2"/>
    <w:rsid w:val="003C0011"/>
    <w:rsid w:val="003C0B14"/>
    <w:rsid w:val="003D632E"/>
    <w:rsid w:val="003D7672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467A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61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2744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1565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2C8E"/>
    <w:rsid w:val="006C6FB0"/>
    <w:rsid w:val="006D47D8"/>
    <w:rsid w:val="006D630F"/>
    <w:rsid w:val="006E20C3"/>
    <w:rsid w:val="006E55E4"/>
    <w:rsid w:val="006E7295"/>
    <w:rsid w:val="006F281E"/>
    <w:rsid w:val="006F298F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19A8"/>
    <w:rsid w:val="00743AC7"/>
    <w:rsid w:val="00745757"/>
    <w:rsid w:val="007474CE"/>
    <w:rsid w:val="007553A9"/>
    <w:rsid w:val="00756591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9663A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5F62"/>
    <w:rsid w:val="00806B96"/>
    <w:rsid w:val="00813D06"/>
    <w:rsid w:val="00817DEA"/>
    <w:rsid w:val="00821AFD"/>
    <w:rsid w:val="00823DD6"/>
    <w:rsid w:val="00824D7E"/>
    <w:rsid w:val="008255F0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4EED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B4E24"/>
    <w:rsid w:val="008C1198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4197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5802"/>
    <w:rsid w:val="009662F3"/>
    <w:rsid w:val="00973EA9"/>
    <w:rsid w:val="00975460"/>
    <w:rsid w:val="00980053"/>
    <w:rsid w:val="0098216D"/>
    <w:rsid w:val="00986C90"/>
    <w:rsid w:val="00987B67"/>
    <w:rsid w:val="009915C1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B7B0F"/>
    <w:rsid w:val="009C4CD4"/>
    <w:rsid w:val="009D19AF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1DC9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5DB5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663DF"/>
    <w:rsid w:val="00B75721"/>
    <w:rsid w:val="00B77585"/>
    <w:rsid w:val="00B929A2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14AD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B239D"/>
    <w:rsid w:val="00CC5A52"/>
    <w:rsid w:val="00CC687E"/>
    <w:rsid w:val="00CD714E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41401"/>
    <w:rsid w:val="00D461DC"/>
    <w:rsid w:val="00D47B33"/>
    <w:rsid w:val="00D649A0"/>
    <w:rsid w:val="00D6757A"/>
    <w:rsid w:val="00D71732"/>
    <w:rsid w:val="00D80F97"/>
    <w:rsid w:val="00D83DE2"/>
    <w:rsid w:val="00D861E3"/>
    <w:rsid w:val="00D91E88"/>
    <w:rsid w:val="00DA5013"/>
    <w:rsid w:val="00DA6345"/>
    <w:rsid w:val="00DB013A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861B0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0E53"/>
    <w:rsid w:val="00F21B7B"/>
    <w:rsid w:val="00F340E1"/>
    <w:rsid w:val="00F34D68"/>
    <w:rsid w:val="00F351C2"/>
    <w:rsid w:val="00F364D8"/>
    <w:rsid w:val="00F36930"/>
    <w:rsid w:val="00F44576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B0806"/>
    <w:rsid w:val="00FB256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246C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5:docId w15:val="{A32BFC6E-324E-4B75-8331-FCAE256F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67EC7-D3F6-4975-8845-F99A8A9A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9</cp:revision>
  <cp:lastPrinted>2017-03-29T12:41:00Z</cp:lastPrinted>
  <dcterms:created xsi:type="dcterms:W3CDTF">2019-08-30T12:38:00Z</dcterms:created>
  <dcterms:modified xsi:type="dcterms:W3CDTF">2019-08-30T13:20:00Z</dcterms:modified>
</cp:coreProperties>
</file>