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875" w:rsidRDefault="00B05875"/>
    <w:p w:rsidR="00737BCC" w:rsidRDefault="00737BCC" w:rsidP="00483F29">
      <w:pPr>
        <w:rPr>
          <w:lang w:val="ru-RU"/>
        </w:rPr>
      </w:pPr>
    </w:p>
    <w:p w:rsidR="00737BCC" w:rsidRDefault="00737BCC" w:rsidP="00483F29">
      <w:pPr>
        <w:rPr>
          <w:lang w:val="ru-RU"/>
        </w:rPr>
      </w:pPr>
    </w:p>
    <w:p w:rsidR="00737BCC" w:rsidRPr="00737BCC" w:rsidRDefault="00737BCC" w:rsidP="00737BCC">
      <w:pPr>
        <w:jc w:val="center"/>
        <w:rPr>
          <w:rFonts w:ascii="Arial" w:hAnsi="Arial" w:cs="Arial"/>
          <w:b/>
          <w:color w:val="000000"/>
          <w:sz w:val="28"/>
          <w:szCs w:val="28"/>
          <w:shd w:val="clear" w:color="auto" w:fill="FFFFFF"/>
          <w:lang w:val="ru-RU"/>
        </w:rPr>
      </w:pPr>
      <w:r w:rsidRPr="00381673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LG</w:t>
      </w:r>
      <w:r w:rsidRPr="00381673">
        <w:rPr>
          <w:rFonts w:ascii="Arial" w:hAnsi="Arial" w:cs="Arial"/>
          <w:b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CC12ED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Electronics</w:t>
      </w:r>
      <w:r w:rsidR="00CC12ED" w:rsidRPr="00CC12ED">
        <w:rPr>
          <w:rFonts w:ascii="Arial" w:hAnsi="Arial" w:cs="Arial"/>
          <w:b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CC12ED">
        <w:rPr>
          <w:rFonts w:ascii="Arial" w:hAnsi="Arial" w:cs="Arial"/>
          <w:b/>
          <w:color w:val="000000"/>
          <w:sz w:val="28"/>
          <w:szCs w:val="28"/>
          <w:shd w:val="clear" w:color="auto" w:fill="FFFFFF"/>
          <w:lang w:val="ru-RU"/>
        </w:rPr>
        <w:t xml:space="preserve">и ПАО «МТС» объявляют о начале четвертого сезона Лиги стримеров на мультимедийной платформе </w:t>
      </w:r>
      <w:r w:rsidR="00CC12ED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WASD</w:t>
      </w:r>
      <w:r w:rsidR="00CC12ED" w:rsidRPr="00CC12ED">
        <w:rPr>
          <w:rFonts w:ascii="Arial" w:hAnsi="Arial" w:cs="Arial"/>
          <w:b/>
          <w:color w:val="000000"/>
          <w:sz w:val="28"/>
          <w:szCs w:val="28"/>
          <w:shd w:val="clear" w:color="auto" w:fill="FFFFFF"/>
          <w:lang w:val="ru-RU"/>
        </w:rPr>
        <w:t>.</w:t>
      </w:r>
      <w:r w:rsidR="00CC12ED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TV</w:t>
      </w:r>
      <w:r w:rsidRPr="00381673">
        <w:rPr>
          <w:rFonts w:ascii="Arial" w:hAnsi="Arial" w:cs="Arial"/>
          <w:b/>
          <w:color w:val="000000"/>
          <w:sz w:val="28"/>
          <w:szCs w:val="28"/>
          <w:shd w:val="clear" w:color="auto" w:fill="FFFFFF"/>
          <w:lang w:val="ru-RU"/>
        </w:rPr>
        <w:t xml:space="preserve"> </w:t>
      </w:r>
    </w:p>
    <w:p w:rsidR="00480C79" w:rsidRPr="00480C79" w:rsidRDefault="00483F29" w:rsidP="00CC12ED">
      <w:pPr>
        <w:jc w:val="both"/>
        <w:rPr>
          <w:lang w:val="ru-RU"/>
        </w:rPr>
      </w:pPr>
      <w:r w:rsidRPr="00483F29">
        <w:rPr>
          <w:lang w:val="ru-RU"/>
        </w:rPr>
        <w:br/>
      </w:r>
      <w:r w:rsidR="00CC12ED">
        <w:rPr>
          <w:b/>
          <w:lang w:val="ru-RU"/>
        </w:rPr>
        <w:t xml:space="preserve">             </w:t>
      </w:r>
      <w:r w:rsidR="004B78C8">
        <w:rPr>
          <w:b/>
          <w:lang w:val="ru-RU"/>
        </w:rPr>
        <w:t>18</w:t>
      </w:r>
      <w:r w:rsidR="00193B13">
        <w:rPr>
          <w:b/>
          <w:lang w:val="ru-RU"/>
        </w:rPr>
        <w:t xml:space="preserve"> февраля</w:t>
      </w:r>
      <w:r w:rsidR="00737BCC" w:rsidRPr="00737BCC">
        <w:rPr>
          <w:b/>
          <w:lang w:val="ru-RU"/>
        </w:rPr>
        <w:t xml:space="preserve"> 2020г. Москва</w:t>
      </w:r>
      <w:r w:rsidR="00737BCC">
        <w:rPr>
          <w:lang w:val="ru-RU"/>
        </w:rPr>
        <w:t xml:space="preserve">.  </w:t>
      </w:r>
      <w:r w:rsidR="00737BCC">
        <w:t>LG</w:t>
      </w:r>
      <w:r w:rsidR="00737BCC" w:rsidRPr="00737BCC">
        <w:rPr>
          <w:lang w:val="ru-RU"/>
        </w:rPr>
        <w:t xml:space="preserve"> </w:t>
      </w:r>
      <w:r w:rsidR="00737BCC">
        <w:t>Electronics</w:t>
      </w:r>
      <w:r w:rsidR="00737BCC" w:rsidRPr="00737BCC">
        <w:rPr>
          <w:lang w:val="ru-RU"/>
        </w:rPr>
        <w:t xml:space="preserve"> </w:t>
      </w:r>
      <w:r w:rsidR="000E4ACE">
        <w:rPr>
          <w:lang w:val="ru-RU"/>
        </w:rPr>
        <w:t xml:space="preserve">выступает партнером компании </w:t>
      </w:r>
      <w:r w:rsidR="000E4ACE" w:rsidRPr="00480C79">
        <w:rPr>
          <w:lang w:val="ru-RU"/>
        </w:rPr>
        <w:t>ПАО «МТС» (NYSE: MBT, MOEX: MTSS), крупнейшего российского телекоммуникационного оператора и провайдера цифровых услуг</w:t>
      </w:r>
      <w:r w:rsidR="00480C79">
        <w:rPr>
          <w:lang w:val="ru-RU"/>
        </w:rPr>
        <w:t xml:space="preserve">, и объявляет о начале </w:t>
      </w:r>
      <w:r w:rsidR="00480C79" w:rsidRPr="00480C79">
        <w:rPr>
          <w:lang w:val="ru-RU"/>
        </w:rPr>
        <w:t>четвертого сезона Лиги стримеров – соревнования между ведущими прямых трансляций на му</w:t>
      </w:r>
      <w:r w:rsidR="008A7A17">
        <w:rPr>
          <w:lang w:val="ru-RU"/>
        </w:rPr>
        <w:t>льтимедийной платформе WASD.TV</w:t>
      </w:r>
      <w:r w:rsidR="008A7A17" w:rsidRPr="008A7A17">
        <w:rPr>
          <w:lang w:val="ru-RU"/>
        </w:rPr>
        <w:t xml:space="preserve"> </w:t>
      </w:r>
      <w:r w:rsidR="008A7A17">
        <w:rPr>
          <w:lang w:val="ru-RU"/>
        </w:rPr>
        <w:t>в качестве титульного спонсора.</w:t>
      </w:r>
      <w:r w:rsidR="00480C79" w:rsidRPr="00480C79">
        <w:rPr>
          <w:lang w:val="ru-RU"/>
        </w:rPr>
        <w:t xml:space="preserve"> Новый этап Лиги стартует 17 февраля 2020 года и завершится 25 апреля 2020 года.</w:t>
      </w:r>
    </w:p>
    <w:p w:rsidR="00193B13" w:rsidRPr="00480C79" w:rsidRDefault="00480C79" w:rsidP="00193B13">
      <w:pPr>
        <w:pStyle w:val="NormalWeb"/>
        <w:shd w:val="clear" w:color="auto" w:fill="FFFFFF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480C79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ab/>
      </w:r>
      <w:r w:rsidR="00193B13" w:rsidRPr="00480C79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«</w:t>
      </w:r>
      <w:r w:rsidR="00193B13" w:rsidRPr="00480C79">
        <w:rPr>
          <w:rFonts w:ascii="Times New Roman" w:eastAsiaTheme="minorHAnsi" w:hAnsi="Times New Roman" w:cs="Times New Roman"/>
          <w:i/>
          <w:color w:val="auto"/>
          <w:sz w:val="24"/>
          <w:szCs w:val="24"/>
          <w:lang w:eastAsia="en-US"/>
        </w:rPr>
        <w:t>WASD.TV продолжает набирать аудиторию, что делает платформу привлекательной в том числе для рекламодателей, которые находятся в поисках новых каналов общения с геймерами, стримерами и их зрителями. Запланир</w:t>
      </w:r>
      <w:r w:rsidR="004B78C8">
        <w:rPr>
          <w:rFonts w:ascii="Times New Roman" w:eastAsiaTheme="minorHAnsi" w:hAnsi="Times New Roman" w:cs="Times New Roman"/>
          <w:i/>
          <w:color w:val="auto"/>
          <w:sz w:val="24"/>
          <w:szCs w:val="24"/>
          <w:lang w:eastAsia="en-US"/>
        </w:rPr>
        <w:t>ованное партнерство с компанией</w:t>
      </w:r>
      <w:r w:rsidR="00193B13" w:rsidRPr="00480C79">
        <w:rPr>
          <w:rFonts w:ascii="Times New Roman" w:eastAsiaTheme="minorHAnsi" w:hAnsi="Times New Roman" w:cs="Times New Roman"/>
          <w:i/>
          <w:color w:val="auto"/>
          <w:sz w:val="24"/>
          <w:szCs w:val="24"/>
          <w:lang w:eastAsia="en-US"/>
        </w:rPr>
        <w:t xml:space="preserve"> LG</w:t>
      </w:r>
      <w:r w:rsidR="004B78C8">
        <w:rPr>
          <w:rFonts w:ascii="Times New Roman" w:eastAsiaTheme="minorHAnsi" w:hAnsi="Times New Roman" w:cs="Times New Roman"/>
          <w:i/>
          <w:color w:val="auto"/>
          <w:sz w:val="24"/>
          <w:szCs w:val="24"/>
          <w:lang w:eastAsia="en-US"/>
        </w:rPr>
        <w:t xml:space="preserve"> </w:t>
      </w:r>
      <w:r w:rsidR="004B78C8">
        <w:rPr>
          <w:rFonts w:ascii="Times New Roman" w:eastAsiaTheme="minorHAnsi" w:hAnsi="Times New Roman" w:cs="Times New Roman"/>
          <w:i/>
          <w:color w:val="auto"/>
          <w:sz w:val="24"/>
          <w:szCs w:val="24"/>
          <w:lang w:val="en-US" w:eastAsia="en-US"/>
        </w:rPr>
        <w:t>Electronics</w:t>
      </w:r>
      <w:r w:rsidR="00193B13" w:rsidRPr="00480C79">
        <w:rPr>
          <w:rFonts w:ascii="Times New Roman" w:eastAsiaTheme="minorHAnsi" w:hAnsi="Times New Roman" w:cs="Times New Roman"/>
          <w:i/>
          <w:color w:val="auto"/>
          <w:sz w:val="24"/>
          <w:szCs w:val="24"/>
          <w:lang w:eastAsia="en-US"/>
        </w:rPr>
        <w:t xml:space="preserve"> предусматривает не только спонсорские контракты, но и дополнительные бонусы для участников Лиги стримеров, что сделает рекламную интеграцию органичной и откроет новые призовые опции для создателей качественного контента на WASD.TV. Мы планируем продолжить расширять возможности монетизации для стримеров как через привлечение новых партнеров, так и через развитие функционала сервисов донатов и системы подписок на WASD.TV, которой теперь могут пользоваться все стримеры платформы и их зрители»</w:t>
      </w:r>
      <w:r w:rsidR="00193B13" w:rsidRPr="00480C79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, – отметила руководитель киберспортивного направления МТС Ирина Семенова.</w:t>
      </w:r>
    </w:p>
    <w:p w:rsidR="00193B13" w:rsidRPr="00480C79" w:rsidRDefault="00193B13" w:rsidP="00480C79">
      <w:pPr>
        <w:pStyle w:val="Heading2"/>
        <w:shd w:val="clear" w:color="auto" w:fill="FFFFFF"/>
        <w:spacing w:before="0" w:after="0" w:line="276" w:lineRule="atLeast"/>
        <w:jc w:val="both"/>
        <w:rPr>
          <w:rFonts w:eastAsiaTheme="minorHAnsi"/>
          <w:b w:val="0"/>
          <w:bCs w:val="0"/>
          <w:sz w:val="24"/>
          <w:szCs w:val="24"/>
          <w:lang w:eastAsia="en-US"/>
        </w:rPr>
      </w:pPr>
      <w:r w:rsidRPr="00480C79">
        <w:rPr>
          <w:rFonts w:eastAsiaTheme="minorHAnsi"/>
          <w:b w:val="0"/>
          <w:bCs w:val="0"/>
          <w:sz w:val="24"/>
          <w:szCs w:val="24"/>
          <w:lang w:eastAsia="en-US"/>
        </w:rPr>
        <w:t xml:space="preserve">Финал четвертого сезона Лиги стримеров состоится 25 апреля на международном фестивале стриминговой культуры «Стримфест» в технопарке «Сколково». Призовой фонд будет распределен между 50 победителями в двух дивизионах. Лучший стример в первом дивизионе получит 1 миллион рублей, во втором – 120 000 рублей. В дополнение к основному призовому фонду спонсор Лиги стримеров – компания LG Electronics – вручит победителю каждого дивизиона игровой монитор LG UltraGear 34GK950G  - изогнутый игровой широкоформатный монитор с G-Sync™ (подробнее: </w:t>
      </w:r>
      <w:r w:rsidRPr="00480C79">
        <w:rPr>
          <w:rFonts w:eastAsiaTheme="minorHAnsi"/>
          <w:b w:val="0"/>
          <w:bCs w:val="0"/>
          <w:sz w:val="24"/>
          <w:szCs w:val="24"/>
          <w:lang w:eastAsia="en-US"/>
        </w:rPr>
        <w:fldChar w:fldCharType="begin"/>
      </w:r>
      <w:r w:rsidRPr="00480C79">
        <w:rPr>
          <w:rFonts w:eastAsiaTheme="minorHAnsi"/>
          <w:b w:val="0"/>
          <w:bCs w:val="0"/>
          <w:sz w:val="24"/>
          <w:szCs w:val="24"/>
          <w:lang w:eastAsia="en-US"/>
        </w:rPr>
        <w:instrText xml:space="preserve"> HYPERLINK "https://www.lg.com/ru/monitors/lg-34GK950G-B" </w:instrText>
      </w:r>
      <w:r w:rsidRPr="00480C79">
        <w:rPr>
          <w:rFonts w:eastAsiaTheme="minorHAnsi"/>
          <w:b w:val="0"/>
          <w:bCs w:val="0"/>
          <w:sz w:val="24"/>
          <w:szCs w:val="24"/>
          <w:lang w:eastAsia="en-US"/>
        </w:rPr>
        <w:fldChar w:fldCharType="separate"/>
      </w:r>
      <w:r w:rsidRPr="00480C79">
        <w:rPr>
          <w:rFonts w:eastAsiaTheme="minorHAnsi"/>
          <w:sz w:val="24"/>
          <w:szCs w:val="24"/>
          <w:lang w:eastAsia="en-US"/>
        </w:rPr>
        <w:t>https://www.lg.com/ru/monitors/lg-34GK950G-B</w:t>
      </w:r>
      <w:r w:rsidRPr="00480C79">
        <w:rPr>
          <w:rFonts w:eastAsiaTheme="minorHAnsi"/>
          <w:b w:val="0"/>
          <w:bCs w:val="0"/>
          <w:sz w:val="24"/>
          <w:szCs w:val="24"/>
          <w:lang w:eastAsia="en-US"/>
        </w:rPr>
        <w:fldChar w:fldCharType="end"/>
      </w:r>
      <w:r w:rsidRPr="00480C79">
        <w:rPr>
          <w:rFonts w:eastAsiaTheme="minorHAnsi"/>
          <w:b w:val="0"/>
          <w:bCs w:val="0"/>
          <w:sz w:val="24"/>
          <w:szCs w:val="24"/>
          <w:lang w:eastAsia="en-US"/>
        </w:rPr>
        <w:t xml:space="preserve">) </w:t>
      </w:r>
    </w:p>
    <w:p w:rsidR="00193B13" w:rsidRPr="00480C79" w:rsidRDefault="00193B13" w:rsidP="00480C79">
      <w:pPr>
        <w:shd w:val="clear" w:color="auto" w:fill="FFFFFF"/>
        <w:ind w:firstLine="720"/>
        <w:jc w:val="both"/>
        <w:rPr>
          <w:lang w:val="ru-RU"/>
        </w:rPr>
      </w:pPr>
      <w:r w:rsidRPr="00480C79">
        <w:rPr>
          <w:i/>
          <w:lang w:val="ru-RU"/>
        </w:rPr>
        <w:t>«Насколько высока скорость отклика у наших игровых мониторов, настолько востребован формат прямых трансляций и полного погружения в стриминг. Мы рады стать партнерами такого масштабного события и рассчитываем увидеть динамичный сезон, в котором наши участники смогут проявить себя в самых актуальных направлениях. Уверена, что нас ждут настоящие и громкие открытия. Желаю удачи всем поклонникам киберспорта, стриминга и азартным игрокам – до встречи в эфире!»</w:t>
      </w:r>
      <w:r w:rsidRPr="00480C79">
        <w:rPr>
          <w:lang w:val="ru-RU"/>
        </w:rPr>
        <w:t xml:space="preserve"> - комментирует начало сезона Екатерина Зинченко, Менеджер по маркетингу (мониторы и персональные ТВ) Отдел продаж мониторов LG Electronics. </w:t>
      </w:r>
    </w:p>
    <w:p w:rsidR="00193B13" w:rsidRPr="00193B13" w:rsidRDefault="00193B13" w:rsidP="00193B13">
      <w:pPr>
        <w:jc w:val="both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ru-RU"/>
        </w:rPr>
      </w:pPr>
    </w:p>
    <w:p w:rsidR="00480C79" w:rsidRDefault="00480C79" w:rsidP="00193B13">
      <w:pPr>
        <w:pStyle w:val="NormalWeb"/>
        <w:shd w:val="clear" w:color="auto" w:fill="FFFFFF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</w:p>
    <w:p w:rsidR="00C01C62" w:rsidRDefault="00193B13" w:rsidP="00193B13">
      <w:pPr>
        <w:pStyle w:val="NormalWeb"/>
        <w:shd w:val="clear" w:color="auto" w:fill="FFFFFF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480C79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lastRenderedPageBreak/>
        <w:t>Основными параметрами, определяющими расположение участников в итоговом рейтинге, останутся среднее количество зрителей среди авторизованных на WASD.TV пользователей, общая продолжительность стримов и активность аудитории участника. Кроме того, время от времени будут проводиться краткосрочные повышения значения одного из параметров формулы набора очков Лиги, например, активности зрителей в чате. Для участия в четвертом сезоне Лиги стримеров необходимо зарегистрироваться на платформе WASD.TV и вступить в Лигу в соответствующем разделе, который доступен по </w:t>
      </w:r>
      <w:r w:rsidRPr="00480C79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fldChar w:fldCharType="begin"/>
      </w:r>
      <w:r w:rsidRPr="00480C79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instrText xml:space="preserve"> HYPERLINK "https://wasd.tv/ls4" </w:instrText>
      </w:r>
      <w:r w:rsidRPr="00480C79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fldChar w:fldCharType="separate"/>
      </w:r>
      <w:r w:rsidRPr="00480C79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ссылке</w:t>
      </w:r>
      <w:r w:rsidRPr="00480C79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fldChar w:fldCharType="end"/>
      </w:r>
      <w:r w:rsidR="00C01C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: </w:t>
      </w:r>
      <w:hyperlink r:id="rId6" w:history="1">
        <w:r w:rsidR="00C01C62" w:rsidRPr="005E5522">
          <w:rPr>
            <w:rStyle w:val="Hyperlink"/>
            <w:rFonts w:ascii="Times New Roman" w:eastAsiaTheme="minorHAnsi" w:hAnsi="Times New Roman" w:cs="Times New Roman"/>
            <w:sz w:val="24"/>
            <w:szCs w:val="24"/>
            <w:lang w:val="en-US" w:eastAsia="en-US"/>
          </w:rPr>
          <w:t>https</w:t>
        </w:r>
        <w:r w:rsidR="00C01C62" w:rsidRPr="005E5522">
          <w:rPr>
            <w:rStyle w:val="Hyperlink"/>
            <w:rFonts w:ascii="Times New Roman" w:eastAsiaTheme="minorHAnsi" w:hAnsi="Times New Roman" w:cs="Times New Roman"/>
            <w:sz w:val="24"/>
            <w:szCs w:val="24"/>
            <w:lang w:eastAsia="en-US"/>
          </w:rPr>
          <w:t>://</w:t>
        </w:r>
        <w:proofErr w:type="spellStart"/>
        <w:r w:rsidR="00C01C62" w:rsidRPr="005E5522">
          <w:rPr>
            <w:rStyle w:val="Hyperlink"/>
            <w:rFonts w:ascii="Times New Roman" w:eastAsiaTheme="minorHAnsi" w:hAnsi="Times New Roman" w:cs="Times New Roman"/>
            <w:sz w:val="24"/>
            <w:szCs w:val="24"/>
            <w:lang w:val="en-US" w:eastAsia="en-US"/>
          </w:rPr>
          <w:t>wasd</w:t>
        </w:r>
        <w:proofErr w:type="spellEnd"/>
        <w:r w:rsidR="00C01C62" w:rsidRPr="005E5522">
          <w:rPr>
            <w:rStyle w:val="Hyperlink"/>
            <w:rFonts w:ascii="Times New Roman" w:eastAsiaTheme="minorHAnsi" w:hAnsi="Times New Roman" w:cs="Times New Roman"/>
            <w:sz w:val="24"/>
            <w:szCs w:val="24"/>
            <w:lang w:eastAsia="en-US"/>
          </w:rPr>
          <w:t>.</w:t>
        </w:r>
        <w:proofErr w:type="spellStart"/>
        <w:r w:rsidR="00C01C62" w:rsidRPr="005E5522">
          <w:rPr>
            <w:rStyle w:val="Hyperlink"/>
            <w:rFonts w:ascii="Times New Roman" w:eastAsiaTheme="minorHAnsi" w:hAnsi="Times New Roman" w:cs="Times New Roman"/>
            <w:sz w:val="24"/>
            <w:szCs w:val="24"/>
            <w:lang w:val="en-US" w:eastAsia="en-US"/>
          </w:rPr>
          <w:t>tv</w:t>
        </w:r>
        <w:proofErr w:type="spellEnd"/>
        <w:r w:rsidR="00C01C62" w:rsidRPr="005E5522">
          <w:rPr>
            <w:rStyle w:val="Hyperlink"/>
            <w:rFonts w:ascii="Times New Roman" w:eastAsiaTheme="minorHAnsi" w:hAnsi="Times New Roman" w:cs="Times New Roman"/>
            <w:sz w:val="24"/>
            <w:szCs w:val="24"/>
            <w:lang w:eastAsia="en-US"/>
          </w:rPr>
          <w:t>/</w:t>
        </w:r>
        <w:proofErr w:type="spellStart"/>
        <w:r w:rsidR="00C01C62" w:rsidRPr="005E5522">
          <w:rPr>
            <w:rStyle w:val="Hyperlink"/>
            <w:rFonts w:ascii="Times New Roman" w:eastAsiaTheme="minorHAnsi" w:hAnsi="Times New Roman" w:cs="Times New Roman"/>
            <w:sz w:val="24"/>
            <w:szCs w:val="24"/>
            <w:lang w:val="en-US" w:eastAsia="en-US"/>
          </w:rPr>
          <w:t>ls</w:t>
        </w:r>
        <w:proofErr w:type="spellEnd"/>
        <w:r w:rsidR="00C01C62" w:rsidRPr="005E5522">
          <w:rPr>
            <w:rStyle w:val="Hyperlink"/>
            <w:rFonts w:ascii="Times New Roman" w:eastAsiaTheme="minorHAnsi" w:hAnsi="Times New Roman" w:cs="Times New Roman"/>
            <w:sz w:val="24"/>
            <w:szCs w:val="24"/>
            <w:lang w:eastAsia="en-US"/>
          </w:rPr>
          <w:t>4</w:t>
        </w:r>
      </w:hyperlink>
    </w:p>
    <w:p w:rsidR="00193B13" w:rsidRPr="00C01C62" w:rsidRDefault="00193B13" w:rsidP="00C01C62">
      <w:pPr>
        <w:pStyle w:val="NormalWeb"/>
        <w:shd w:val="clear" w:color="auto" w:fill="FFFFFF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480C79">
        <w:rPr>
          <w:rFonts w:ascii="Times New Roman" w:hAnsi="Times New Roman" w:cs="Times New Roman"/>
          <w:sz w:val="24"/>
          <w:szCs w:val="24"/>
        </w:rPr>
        <w:t xml:space="preserve">Амбассадорами четвертого сезона Лиги стримеров станут Skifolk, Zanuda, Pugchomp и Bratishkinoff. Стримеры примут участие в продвижении Лиги, в том числе станут героями рекламных роликов. </w:t>
      </w:r>
    </w:p>
    <w:p w:rsidR="00193B13" w:rsidRPr="00480C79" w:rsidRDefault="00193B13" w:rsidP="00193B13">
      <w:pPr>
        <w:pStyle w:val="NormalWeb"/>
        <w:shd w:val="clear" w:color="auto" w:fill="FFFFFF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480C79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В Лиге могут участвовать пользователи старше 14 лет. С подробными правилами сореванования можно ознакомиться на сайте WASD.TV. Для стриминга вне Лиги пользователю достаточно убрать тег участника – в таком случае стример может использовать любые способы привлечения аудитории, но очки за проводимые трансляции не начисляются. </w:t>
      </w:r>
    </w:p>
    <w:p w:rsidR="00193B13" w:rsidRPr="00CC12ED" w:rsidRDefault="00193B13" w:rsidP="00CC12ED">
      <w:pPr>
        <w:pStyle w:val="NormalWeb"/>
        <w:shd w:val="clear" w:color="auto" w:fill="FFFFFF"/>
        <w:jc w:val="both"/>
        <w:rPr>
          <w:rFonts w:eastAsia="Cambria"/>
          <w:i/>
          <w:color w:val="000000"/>
          <w:shd w:val="clear" w:color="auto" w:fill="FFFFFF"/>
        </w:rPr>
      </w:pPr>
      <w:r w:rsidRPr="00CC12ED">
        <w:rPr>
          <w:rFonts w:eastAsia="SimSun"/>
          <w:b/>
          <w:i/>
          <w:color w:val="C00000"/>
        </w:rPr>
        <w:t>Интерактивная медиаплатформа WASD.TV</w:t>
      </w:r>
      <w:r w:rsidRPr="00CC12ED">
        <w:rPr>
          <w:rFonts w:eastAsia="Cambria"/>
          <w:i/>
          <w:color w:val="000000"/>
          <w:shd w:val="clear" w:color="auto" w:fill="FFFFFF"/>
        </w:rPr>
        <w:t xml:space="preserve"> – стриминговый сервис, на базе которого МТС развивает различные решения в области гейминга, профессионального киберспорта и мультимедийного контента. В марте 2019 года платформа переведена в открытое бета-тестирование. Сервис доступен на ПК и на устройствах с ОС Android и </w:t>
      </w:r>
      <w:proofErr w:type="spellStart"/>
      <w:r w:rsidRPr="00CC12ED">
        <w:rPr>
          <w:rFonts w:eastAsia="Cambria"/>
          <w:i/>
          <w:color w:val="000000"/>
          <w:shd w:val="clear" w:color="auto" w:fill="FFFFFF"/>
          <w:lang w:val="en-US"/>
        </w:rPr>
        <w:t>iOs</w:t>
      </w:r>
      <w:proofErr w:type="spellEnd"/>
      <w:r w:rsidRPr="00CC12ED">
        <w:rPr>
          <w:rFonts w:eastAsia="Cambria"/>
          <w:i/>
          <w:color w:val="000000"/>
          <w:shd w:val="clear" w:color="auto" w:fill="FFFFFF"/>
        </w:rPr>
        <w:t>. Ключевым киберспортивным партнером платформы является организация Gambit Esports. В рамках партнерства игроки клуба участвуют в создании собственного контента платформы и ведут прямые трансляции на WASD.TV.</w:t>
      </w:r>
      <w:r w:rsidR="00CC12ED">
        <w:rPr>
          <w:rFonts w:eastAsia="Cambria"/>
          <w:i/>
          <w:color w:val="000000"/>
          <w:shd w:val="clear" w:color="auto" w:fill="FFFFFF"/>
        </w:rPr>
        <w:t xml:space="preserve"> </w:t>
      </w:r>
    </w:p>
    <w:p w:rsidR="008A3D18" w:rsidRPr="00CC12ED" w:rsidRDefault="001235CD" w:rsidP="00CC12ED">
      <w:pPr>
        <w:pStyle w:val="Heading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eastAsiaTheme="minorHAnsi"/>
          <w:b w:val="0"/>
          <w:bCs w:val="0"/>
          <w:sz w:val="24"/>
          <w:szCs w:val="24"/>
          <w:lang w:eastAsia="en-US"/>
        </w:rPr>
      </w:pPr>
      <w:r w:rsidRPr="001235CD">
        <w:rPr>
          <w:rFonts w:eastAsiaTheme="minorHAnsi"/>
          <w:b w:val="0"/>
          <w:bCs w:val="0"/>
          <w:sz w:val="24"/>
          <w:szCs w:val="24"/>
          <w:lang w:eastAsia="en-US"/>
        </w:rPr>
        <w:t xml:space="preserve">Мониторы линейки LG UltraGear созданы с учетом всех требований к игровому оборудованию и соответствуют самым последним мировым техническим достижениям. Геймерские мониторы обладают всеми необходимыми функциями для потрясающей игры. Благодаря минимальному времени отклика 1 мс геймеры смогут оценить игровую графику в полном масштабе. Мониторы с поддержкой G-Sync® Compatible и Adaptive-Sync оснащены качественной IPS матрицей, что  гарантирует отсутствие цветовых искажений. Частота обновления 240 Гц в сочетании с моментальным откликом обеспечвают самую оперативную игру. </w:t>
      </w:r>
    </w:p>
    <w:p w:rsidR="004A46BB" w:rsidRPr="004A46BB" w:rsidRDefault="004F0E4A" w:rsidP="0099467E">
      <w:pPr>
        <w:jc w:val="both"/>
        <w:rPr>
          <w:lang w:val="ru-RU"/>
        </w:rPr>
      </w:pPr>
      <w:r w:rsidRPr="004F0E4A">
        <w:rPr>
          <w:lang w:val="ru-RU"/>
        </w:rPr>
        <w:t xml:space="preserve">Подробнее о линейке игровых мониторов: </w:t>
      </w:r>
      <w:r w:rsidR="00B1245C">
        <w:fldChar w:fldCharType="begin"/>
      </w:r>
      <w:r w:rsidR="00B1245C" w:rsidRPr="008A3D18">
        <w:rPr>
          <w:lang w:val="ru-RU"/>
        </w:rPr>
        <w:instrText xml:space="preserve"> </w:instrText>
      </w:r>
      <w:r w:rsidR="00B1245C">
        <w:instrText>HYPERLINK</w:instrText>
      </w:r>
      <w:r w:rsidR="00B1245C" w:rsidRPr="008A3D18">
        <w:rPr>
          <w:lang w:val="ru-RU"/>
        </w:rPr>
        <w:instrText xml:space="preserve"> "</w:instrText>
      </w:r>
      <w:r w:rsidR="00B1245C">
        <w:instrText>https</w:instrText>
      </w:r>
      <w:r w:rsidR="00B1245C" w:rsidRPr="008A3D18">
        <w:rPr>
          <w:lang w:val="ru-RU"/>
        </w:rPr>
        <w:instrText>://</w:instrText>
      </w:r>
      <w:r w:rsidR="00B1245C">
        <w:instrText>www</w:instrText>
      </w:r>
      <w:r w:rsidR="00B1245C" w:rsidRPr="008A3D18">
        <w:rPr>
          <w:lang w:val="ru-RU"/>
        </w:rPr>
        <w:instrText>.</w:instrText>
      </w:r>
      <w:r w:rsidR="00B1245C">
        <w:instrText>lg</w:instrText>
      </w:r>
      <w:r w:rsidR="00B1245C" w:rsidRPr="008A3D18">
        <w:rPr>
          <w:lang w:val="ru-RU"/>
        </w:rPr>
        <w:instrText>.</w:instrText>
      </w:r>
      <w:r w:rsidR="00B1245C">
        <w:instrText>com</w:instrText>
      </w:r>
      <w:r w:rsidR="00B1245C" w:rsidRPr="008A3D18">
        <w:rPr>
          <w:lang w:val="ru-RU"/>
        </w:rPr>
        <w:instrText>/</w:instrText>
      </w:r>
      <w:r w:rsidR="00B1245C">
        <w:instrText>ru</w:instrText>
      </w:r>
      <w:r w:rsidR="00B1245C" w:rsidRPr="008A3D18">
        <w:rPr>
          <w:lang w:val="ru-RU"/>
        </w:rPr>
        <w:instrText>/</w:instrText>
      </w:r>
      <w:r w:rsidR="00B1245C">
        <w:instrText>ultragear</w:instrText>
      </w:r>
      <w:r w:rsidR="00B1245C" w:rsidRPr="008A3D18">
        <w:rPr>
          <w:lang w:val="ru-RU"/>
        </w:rPr>
        <w:instrText>-</w:instrText>
      </w:r>
      <w:r w:rsidR="00B1245C">
        <w:instrText>monitors</w:instrText>
      </w:r>
      <w:r w:rsidR="00B1245C" w:rsidRPr="008A3D18">
        <w:rPr>
          <w:lang w:val="ru-RU"/>
        </w:rPr>
        <w:instrText xml:space="preserve">" </w:instrText>
      </w:r>
      <w:r w:rsidR="00B1245C">
        <w:fldChar w:fldCharType="separate"/>
      </w:r>
      <w:r w:rsidR="004A46BB" w:rsidRPr="009563BC">
        <w:rPr>
          <w:rStyle w:val="Hyperlink"/>
          <w:lang w:val="ru-RU"/>
        </w:rPr>
        <w:t>https://www.lg.com/ru/ultragear-monitors</w:t>
      </w:r>
      <w:r w:rsidR="00B1245C">
        <w:rPr>
          <w:rStyle w:val="Hyperlink"/>
          <w:lang w:val="ru-RU"/>
        </w:rPr>
        <w:fldChar w:fldCharType="end"/>
      </w:r>
    </w:p>
    <w:p w:rsidR="004A46BB" w:rsidRDefault="004A46BB" w:rsidP="0099467E">
      <w:pPr>
        <w:autoSpaceDE w:val="0"/>
        <w:autoSpaceDN w:val="0"/>
        <w:rPr>
          <w:lang w:val="ru-RU"/>
        </w:rPr>
      </w:pPr>
      <w:r w:rsidRPr="004A46BB">
        <w:rPr>
          <w:lang w:val="ru-RU"/>
        </w:rPr>
        <w:t xml:space="preserve">Стать участником сообщества UltraGear Hub: </w:t>
      </w:r>
      <w:r w:rsidR="00B1245C">
        <w:fldChar w:fldCharType="begin"/>
      </w:r>
      <w:r w:rsidR="00B1245C" w:rsidRPr="008A3D18">
        <w:rPr>
          <w:lang w:val="ru-RU"/>
        </w:rPr>
        <w:instrText xml:space="preserve"> </w:instrText>
      </w:r>
      <w:r w:rsidR="00B1245C">
        <w:instrText>HYPERLINK</w:instrText>
      </w:r>
      <w:r w:rsidR="00B1245C" w:rsidRPr="008A3D18">
        <w:rPr>
          <w:lang w:val="ru-RU"/>
        </w:rPr>
        <w:instrText xml:space="preserve"> "</w:instrText>
      </w:r>
      <w:r w:rsidR="00B1245C">
        <w:instrText>https</w:instrText>
      </w:r>
      <w:r w:rsidR="00B1245C" w:rsidRPr="008A3D18">
        <w:rPr>
          <w:lang w:val="ru-RU"/>
        </w:rPr>
        <w:instrText>://</w:instrText>
      </w:r>
      <w:r w:rsidR="00B1245C">
        <w:instrText>vk</w:instrText>
      </w:r>
      <w:r w:rsidR="00B1245C" w:rsidRPr="008A3D18">
        <w:rPr>
          <w:lang w:val="ru-RU"/>
        </w:rPr>
        <w:instrText>.</w:instrText>
      </w:r>
      <w:r w:rsidR="00B1245C">
        <w:instrText>com</w:instrText>
      </w:r>
      <w:r w:rsidR="00B1245C" w:rsidRPr="008A3D18">
        <w:rPr>
          <w:lang w:val="ru-RU"/>
        </w:rPr>
        <w:instrText>/</w:instrText>
      </w:r>
      <w:r w:rsidR="00B1245C">
        <w:instrText>ultragearhub</w:instrText>
      </w:r>
      <w:r w:rsidR="00B1245C" w:rsidRPr="008A3D18">
        <w:rPr>
          <w:lang w:val="ru-RU"/>
        </w:rPr>
        <w:instrText xml:space="preserve">" </w:instrText>
      </w:r>
      <w:r w:rsidR="00B1245C">
        <w:fldChar w:fldCharType="separate"/>
      </w:r>
      <w:r w:rsidRPr="009563BC">
        <w:rPr>
          <w:rStyle w:val="Hyperlink"/>
          <w:lang w:val="ru-RU"/>
        </w:rPr>
        <w:t>https://vk.com/ultragearhub</w:t>
      </w:r>
      <w:r w:rsidR="00B1245C">
        <w:rPr>
          <w:rStyle w:val="Hyperlink"/>
          <w:lang w:val="ru-RU"/>
        </w:rPr>
        <w:fldChar w:fldCharType="end"/>
      </w:r>
    </w:p>
    <w:p w:rsidR="004A46BB" w:rsidRDefault="004A46BB" w:rsidP="0099467E">
      <w:pPr>
        <w:autoSpaceDE w:val="0"/>
        <w:autoSpaceDN w:val="0"/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</w:pPr>
    </w:p>
    <w:p w:rsidR="0099467E" w:rsidRPr="009D448C" w:rsidRDefault="0099467E" w:rsidP="0099467E">
      <w:pPr>
        <w:autoSpaceDE w:val="0"/>
        <w:autoSpaceDN w:val="0"/>
        <w:rPr>
          <w:rFonts w:ascii="Arial" w:hAnsi="Arial" w:cs="Arial"/>
          <w:sz w:val="18"/>
          <w:szCs w:val="18"/>
        </w:rPr>
      </w:pPr>
      <w:r w:rsidRPr="00FD0D14"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br/>
      </w:r>
      <w:r w:rsidRPr="004A46BB">
        <w:rPr>
          <w:rFonts w:ascii="Arial" w:hAnsi="Arial" w:cs="Arial"/>
          <w:b/>
          <w:bCs/>
          <w:color w:val="B6002F"/>
          <w:sz w:val="18"/>
          <w:szCs w:val="18"/>
          <w:lang w:val="ru-RU"/>
        </w:rPr>
        <w:t>О</w:t>
      </w:r>
      <w:r w:rsidRPr="009D448C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 w:rsidRPr="004A46BB">
        <w:rPr>
          <w:rFonts w:ascii="Arial" w:hAnsi="Arial" w:cs="Arial"/>
          <w:b/>
          <w:bCs/>
          <w:color w:val="B6002F"/>
          <w:sz w:val="18"/>
          <w:szCs w:val="18"/>
          <w:lang w:val="ru-RU"/>
        </w:rPr>
        <w:t>компании</w:t>
      </w:r>
      <w:r w:rsidRPr="009D448C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</w:rPr>
        <w:t>LG</w:t>
      </w:r>
      <w:r w:rsidRPr="009D448C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</w:rPr>
        <w:t>Electronics</w:t>
      </w:r>
      <w:r w:rsidRPr="009D448C">
        <w:rPr>
          <w:rFonts w:ascii="Arial" w:hAnsi="Arial" w:cs="Arial"/>
          <w:b/>
          <w:bCs/>
          <w:color w:val="B6002F"/>
          <w:sz w:val="18"/>
          <w:szCs w:val="18"/>
        </w:rPr>
        <w:t xml:space="preserve">, </w:t>
      </w:r>
      <w:r>
        <w:rPr>
          <w:rFonts w:ascii="Arial" w:hAnsi="Arial" w:cs="Arial"/>
          <w:b/>
          <w:bCs/>
          <w:color w:val="B6002F"/>
          <w:sz w:val="18"/>
          <w:szCs w:val="18"/>
        </w:rPr>
        <w:t>Inc</w:t>
      </w:r>
      <w:r w:rsidRPr="009D448C">
        <w:rPr>
          <w:rFonts w:ascii="Arial" w:hAnsi="Arial" w:cs="Arial"/>
          <w:b/>
          <w:bCs/>
          <w:color w:val="B6002F"/>
          <w:sz w:val="18"/>
          <w:szCs w:val="18"/>
        </w:rPr>
        <w:t>.</w:t>
      </w:r>
    </w:p>
    <w:p w:rsidR="0099467E" w:rsidRDefault="0099467E" w:rsidP="001235CD">
      <w:pPr>
        <w:jc w:val="both"/>
        <w:rPr>
          <w:rFonts w:ascii="Arial" w:hAnsi="Arial" w:cs="Arial"/>
          <w:sz w:val="18"/>
          <w:szCs w:val="18"/>
          <w:lang w:val="ru-RU" w:eastAsia="ko-KR"/>
        </w:rPr>
      </w:pPr>
      <w:r>
        <w:rPr>
          <w:rFonts w:ascii="Arial" w:hAnsi="Arial" w:cs="Arial"/>
          <w:sz w:val="18"/>
          <w:szCs w:val="18"/>
        </w:rPr>
        <w:t>LG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Electronics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, </w:t>
      </w:r>
      <w:proofErr w:type="spellStart"/>
      <w:r>
        <w:rPr>
          <w:rFonts w:ascii="Arial" w:hAnsi="Arial" w:cs="Arial"/>
          <w:sz w:val="18"/>
          <w:szCs w:val="18"/>
        </w:rPr>
        <w:t>Inc</w:t>
      </w:r>
      <w:proofErr w:type="spellEnd"/>
      <w:r w:rsidRPr="001026CE">
        <w:rPr>
          <w:rFonts w:ascii="Arial" w:hAnsi="Arial" w:cs="Arial"/>
          <w:sz w:val="18"/>
          <w:szCs w:val="18"/>
          <w:lang w:val="ru-RU"/>
        </w:rPr>
        <w:t>. (</w:t>
      </w:r>
      <w:r>
        <w:rPr>
          <w:rFonts w:ascii="Arial" w:hAnsi="Arial" w:cs="Arial"/>
          <w:sz w:val="18"/>
          <w:szCs w:val="18"/>
        </w:rPr>
        <w:t>KSE</w:t>
      </w:r>
      <w:r w:rsidRPr="001026CE">
        <w:rPr>
          <w:rFonts w:ascii="Arial" w:hAnsi="Arial" w:cs="Arial"/>
          <w:sz w:val="18"/>
          <w:szCs w:val="18"/>
          <w:lang w:val="ru-RU"/>
        </w:rPr>
        <w:t>: 066570.</w:t>
      </w:r>
      <w:r>
        <w:rPr>
          <w:rFonts w:ascii="Arial" w:hAnsi="Arial" w:cs="Arial"/>
          <w:sz w:val="18"/>
          <w:szCs w:val="18"/>
        </w:rPr>
        <w:t>KS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</w:t>
      </w:r>
      <w:r>
        <w:rPr>
          <w:rFonts w:ascii="Arial" w:hAnsi="Arial" w:cs="Arial"/>
          <w:sz w:val="18"/>
          <w:szCs w:val="18"/>
        </w:rPr>
        <w:t>LG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Electronics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является одним из ведущих в мире производителей плоскопанельных телевизоров, смартфонов, кондиционеров воздуха, стиральных машин и холодильников. </w:t>
      </w:r>
    </w:p>
    <w:p w:rsidR="00CC12ED" w:rsidRDefault="0099467E" w:rsidP="001235CD">
      <w:pPr>
        <w:jc w:val="both"/>
        <w:rPr>
          <w:rFonts w:ascii="Arial" w:hAnsi="Arial" w:cs="Arial"/>
          <w:sz w:val="18"/>
          <w:szCs w:val="18"/>
          <w:lang w:val="ru-RU"/>
        </w:rPr>
      </w:pPr>
      <w:r w:rsidRPr="001026CE">
        <w:rPr>
          <w:rFonts w:ascii="Arial" w:hAnsi="Arial" w:cs="Arial"/>
          <w:sz w:val="18"/>
          <w:szCs w:val="18"/>
          <w:lang w:val="ru-RU"/>
        </w:rPr>
        <w:t xml:space="preserve">В России представлены мониторы </w:t>
      </w:r>
      <w:proofErr w:type="spellStart"/>
      <w:r>
        <w:rPr>
          <w:rFonts w:ascii="Arial" w:hAnsi="Arial" w:cs="Arial"/>
          <w:sz w:val="18"/>
          <w:szCs w:val="18"/>
        </w:rPr>
        <w:t>UltraWide</w:t>
      </w:r>
      <w:proofErr w:type="spellEnd"/>
      <w:r w:rsidRPr="001026CE">
        <w:rPr>
          <w:rFonts w:ascii="Arial" w:hAnsi="Arial" w:cs="Arial"/>
          <w:sz w:val="18"/>
          <w:szCs w:val="18"/>
          <w:lang w:val="ru-RU"/>
        </w:rPr>
        <w:t xml:space="preserve">, предназначенные для многозадачных решений как для работы, так и для отдыха. Игровые мониторы от </w:t>
      </w:r>
      <w:r>
        <w:rPr>
          <w:rFonts w:ascii="Arial" w:hAnsi="Arial" w:cs="Arial"/>
          <w:sz w:val="18"/>
          <w:szCs w:val="18"/>
        </w:rPr>
        <w:t>LG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Electronics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соответствуют мировым стандартам киберспорта (1мс, </w:t>
      </w:r>
    </w:p>
    <w:p w:rsidR="00CC12ED" w:rsidRDefault="00CC12ED" w:rsidP="001235CD">
      <w:pPr>
        <w:jc w:val="both"/>
        <w:rPr>
          <w:rFonts w:ascii="Arial" w:hAnsi="Arial" w:cs="Arial"/>
          <w:sz w:val="18"/>
          <w:szCs w:val="18"/>
          <w:lang w:val="ru-RU"/>
        </w:rPr>
      </w:pPr>
    </w:p>
    <w:p w:rsidR="0099467E" w:rsidRPr="001026CE" w:rsidRDefault="0099467E" w:rsidP="001235CD">
      <w:pPr>
        <w:jc w:val="both"/>
        <w:rPr>
          <w:rFonts w:ascii="Arial" w:hAnsi="Arial" w:cs="Arial"/>
          <w:sz w:val="18"/>
          <w:szCs w:val="18"/>
          <w:lang w:val="ru-RU"/>
        </w:rPr>
      </w:pPr>
      <w:r w:rsidRPr="001026CE">
        <w:rPr>
          <w:rFonts w:ascii="Arial" w:hAnsi="Arial" w:cs="Arial"/>
          <w:sz w:val="18"/>
          <w:szCs w:val="18"/>
          <w:lang w:val="ru-RU"/>
        </w:rPr>
        <w:lastRenderedPageBreak/>
        <w:t xml:space="preserve">144 Гц), а с 2018 года компания представила на рынке новый игровой бренд </w:t>
      </w:r>
      <w:proofErr w:type="spellStart"/>
      <w:r>
        <w:rPr>
          <w:rFonts w:ascii="Arial" w:hAnsi="Arial" w:cs="Arial"/>
          <w:sz w:val="18"/>
          <w:szCs w:val="18"/>
        </w:rPr>
        <w:t>UltraGear</w:t>
      </w:r>
      <w:proofErr w:type="spellEnd"/>
      <w:r w:rsidRPr="001026CE">
        <w:rPr>
          <w:rFonts w:ascii="Arial" w:hAnsi="Arial" w:cs="Arial"/>
          <w:sz w:val="18"/>
          <w:szCs w:val="18"/>
          <w:lang w:val="ru-RU"/>
        </w:rPr>
        <w:t xml:space="preserve">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</w:t>
      </w:r>
      <w:r>
        <w:rPr>
          <w:rFonts w:ascii="Arial" w:hAnsi="Arial" w:cs="Arial"/>
          <w:sz w:val="18"/>
          <w:szCs w:val="18"/>
        </w:rPr>
        <w:t>HDR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10, приближающей категорию к высококлассным </w:t>
      </w:r>
      <w:r>
        <w:rPr>
          <w:rFonts w:ascii="Arial" w:hAnsi="Arial" w:cs="Arial"/>
          <w:sz w:val="18"/>
          <w:szCs w:val="18"/>
        </w:rPr>
        <w:t>TV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и профессиональным панелям. Линейка </w:t>
      </w:r>
      <w:proofErr w:type="spellStart"/>
      <w:r>
        <w:rPr>
          <w:rFonts w:ascii="Arial" w:hAnsi="Arial" w:cs="Arial"/>
          <w:sz w:val="18"/>
          <w:szCs w:val="18"/>
        </w:rPr>
        <w:t>UltraFine</w:t>
      </w:r>
      <w:proofErr w:type="spellEnd"/>
      <w:r w:rsidRPr="001026CE">
        <w:rPr>
          <w:rFonts w:ascii="Arial" w:hAnsi="Arial" w:cs="Arial"/>
          <w:sz w:val="18"/>
          <w:szCs w:val="18"/>
          <w:lang w:val="ru-RU"/>
        </w:rPr>
        <w:t xml:space="preserve"> создана для специально для пользователей </w:t>
      </w:r>
      <w:r>
        <w:rPr>
          <w:rFonts w:ascii="Arial" w:hAnsi="Arial" w:cs="Arial"/>
          <w:sz w:val="18"/>
          <w:szCs w:val="18"/>
        </w:rPr>
        <w:t>Mac</w:t>
      </w:r>
      <w:r w:rsidRPr="001026CE">
        <w:rPr>
          <w:rFonts w:ascii="Arial" w:hAnsi="Arial" w:cs="Arial"/>
          <w:sz w:val="18"/>
          <w:szCs w:val="18"/>
          <w:lang w:val="ru-RU"/>
        </w:rPr>
        <w:t>.</w:t>
      </w:r>
    </w:p>
    <w:p w:rsidR="0099467E" w:rsidRPr="001026CE" w:rsidRDefault="0099467E" w:rsidP="0099467E">
      <w:pPr>
        <w:jc w:val="both"/>
        <w:rPr>
          <w:rFonts w:ascii="Arial" w:hAnsi="Arial" w:cs="Arial"/>
          <w:sz w:val="18"/>
          <w:szCs w:val="18"/>
          <w:lang w:val="ru-RU"/>
        </w:rPr>
      </w:pPr>
      <w:r w:rsidRPr="001026CE">
        <w:rPr>
          <w:rFonts w:ascii="Arial" w:hAnsi="Arial" w:cs="Arial"/>
          <w:sz w:val="18"/>
          <w:szCs w:val="18"/>
          <w:lang w:val="ru-RU"/>
        </w:rPr>
        <w:t xml:space="preserve">Компания </w:t>
      </w:r>
      <w:r>
        <w:rPr>
          <w:rFonts w:ascii="Arial" w:hAnsi="Arial" w:cs="Arial"/>
          <w:sz w:val="18"/>
          <w:szCs w:val="18"/>
        </w:rPr>
        <w:t>LG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состоит из пяти бизнес-подразделений: </w:t>
      </w:r>
      <w:r>
        <w:rPr>
          <w:rFonts w:ascii="Arial" w:hAnsi="Arial" w:cs="Arial"/>
          <w:sz w:val="18"/>
          <w:szCs w:val="18"/>
        </w:rPr>
        <w:t>Home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Appliance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&amp; </w:t>
      </w:r>
      <w:r>
        <w:rPr>
          <w:rFonts w:ascii="Arial" w:hAnsi="Arial" w:cs="Arial"/>
          <w:sz w:val="18"/>
          <w:szCs w:val="18"/>
        </w:rPr>
        <w:t>Air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Solution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</w:rPr>
        <w:t>Home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Entertainment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</w:rPr>
        <w:t>Mobile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Communications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</w:rPr>
        <w:t>Vehicle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Components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и </w:t>
      </w:r>
      <w:r>
        <w:rPr>
          <w:rFonts w:ascii="Arial" w:hAnsi="Arial" w:cs="Arial"/>
          <w:sz w:val="18"/>
          <w:szCs w:val="18"/>
        </w:rPr>
        <w:t>B</w:t>
      </w:r>
      <w:r w:rsidRPr="001026CE">
        <w:rPr>
          <w:rFonts w:ascii="Arial" w:hAnsi="Arial" w:cs="Arial"/>
          <w:sz w:val="18"/>
          <w:szCs w:val="18"/>
          <w:lang w:val="ru-RU"/>
        </w:rPr>
        <w:t>2</w:t>
      </w:r>
      <w:r>
        <w:rPr>
          <w:rFonts w:ascii="Arial" w:hAnsi="Arial" w:cs="Arial"/>
          <w:sz w:val="18"/>
          <w:szCs w:val="18"/>
        </w:rPr>
        <w:t>B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, общий объем мировых продаж которых в 2017 году составил 55,4 млрд. долларов США (61,4 трлн. южнокорейских вон). За дополнительной информацией, пожалуйста, обратитесь к </w:t>
      </w:r>
      <w:r w:rsidR="00B1245C">
        <w:fldChar w:fldCharType="begin"/>
      </w:r>
      <w:r w:rsidR="00B1245C" w:rsidRPr="008A3D18">
        <w:rPr>
          <w:lang w:val="ru-RU"/>
        </w:rPr>
        <w:instrText xml:space="preserve"> </w:instrText>
      </w:r>
      <w:r w:rsidR="00B1245C">
        <w:instrText>HYPERLINK</w:instrText>
      </w:r>
      <w:r w:rsidR="00B1245C" w:rsidRPr="008A3D18">
        <w:rPr>
          <w:lang w:val="ru-RU"/>
        </w:rPr>
        <w:instrText xml:space="preserve"> "</w:instrText>
      </w:r>
      <w:r w:rsidR="00B1245C">
        <w:instrText>http</w:instrText>
      </w:r>
      <w:r w:rsidR="00B1245C" w:rsidRPr="008A3D18">
        <w:rPr>
          <w:lang w:val="ru-RU"/>
        </w:rPr>
        <w:instrText>://</w:instrText>
      </w:r>
      <w:r w:rsidR="00B1245C">
        <w:instrText>www</w:instrText>
      </w:r>
      <w:r w:rsidR="00B1245C" w:rsidRPr="008A3D18">
        <w:rPr>
          <w:lang w:val="ru-RU"/>
        </w:rPr>
        <w:instrText>.</w:instrText>
      </w:r>
      <w:r w:rsidR="00B1245C">
        <w:instrText>lgnewsroom</w:instrText>
      </w:r>
      <w:r w:rsidR="00B1245C" w:rsidRPr="008A3D18">
        <w:rPr>
          <w:lang w:val="ru-RU"/>
        </w:rPr>
        <w:instrText>.</w:instrText>
      </w:r>
      <w:r w:rsidR="00B1245C">
        <w:instrText>com</w:instrText>
      </w:r>
      <w:r w:rsidR="00B1245C" w:rsidRPr="008A3D18">
        <w:rPr>
          <w:lang w:val="ru-RU"/>
        </w:rPr>
        <w:instrText xml:space="preserve">/" </w:instrText>
      </w:r>
      <w:r w:rsidR="00B1245C">
        <w:fldChar w:fldCharType="separate"/>
      </w:r>
      <w:r>
        <w:rPr>
          <w:rStyle w:val="Hyperlink"/>
          <w:sz w:val="18"/>
          <w:szCs w:val="18"/>
        </w:rPr>
        <w:t>www</w:t>
      </w:r>
      <w:r w:rsidRPr="001026CE">
        <w:rPr>
          <w:rStyle w:val="Hyperlink"/>
          <w:sz w:val="18"/>
          <w:szCs w:val="18"/>
          <w:lang w:val="ru-RU"/>
        </w:rPr>
        <w:t>.</w:t>
      </w:r>
      <w:proofErr w:type="spellStart"/>
      <w:r>
        <w:rPr>
          <w:rStyle w:val="Hyperlink"/>
          <w:sz w:val="18"/>
          <w:szCs w:val="18"/>
        </w:rPr>
        <w:t>LGnewsroom</w:t>
      </w:r>
      <w:proofErr w:type="spellEnd"/>
      <w:r w:rsidRPr="001026CE">
        <w:rPr>
          <w:rStyle w:val="Hyperlink"/>
          <w:sz w:val="18"/>
          <w:szCs w:val="18"/>
          <w:lang w:val="ru-RU"/>
        </w:rPr>
        <w:t>.</w:t>
      </w:r>
      <w:r>
        <w:rPr>
          <w:rStyle w:val="Hyperlink"/>
          <w:sz w:val="18"/>
          <w:szCs w:val="18"/>
        </w:rPr>
        <w:t>com</w:t>
      </w:r>
      <w:r w:rsidR="00B1245C">
        <w:rPr>
          <w:rStyle w:val="Hyperlink"/>
          <w:sz w:val="18"/>
          <w:szCs w:val="18"/>
        </w:rPr>
        <w:fldChar w:fldCharType="end"/>
      </w:r>
      <w:r w:rsidRPr="001026CE">
        <w:rPr>
          <w:rFonts w:ascii="Arial" w:hAnsi="Arial" w:cs="Arial"/>
          <w:sz w:val="18"/>
          <w:szCs w:val="18"/>
          <w:lang w:val="ru-RU"/>
        </w:rPr>
        <w:t>.</w:t>
      </w:r>
    </w:p>
    <w:p w:rsidR="0099467E" w:rsidRPr="001026CE" w:rsidRDefault="0099467E" w:rsidP="0099467E">
      <w:pPr>
        <w:jc w:val="both"/>
        <w:rPr>
          <w:rFonts w:ascii="Arial" w:hAnsi="Arial" w:cs="Arial"/>
          <w:b/>
          <w:i/>
          <w:sz w:val="18"/>
          <w:szCs w:val="18"/>
          <w:lang w:val="ru-RU"/>
        </w:rPr>
      </w:pPr>
      <w:r w:rsidRPr="001026CE">
        <w:rPr>
          <w:rFonts w:ascii="Arial" w:hAnsi="Arial" w:cs="Arial"/>
          <w:b/>
          <w:i/>
          <w:sz w:val="18"/>
          <w:szCs w:val="18"/>
          <w:lang w:val="ru-RU"/>
        </w:rPr>
        <w:t>Контакт для СМИ:</w:t>
      </w:r>
    </w:p>
    <w:p w:rsidR="0099467E" w:rsidRDefault="0099467E" w:rsidP="0099467E">
      <w:pPr>
        <w:jc w:val="both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</w:rPr>
        <w:t>Масько</w:t>
      </w:r>
      <w:proofErr w:type="spellEnd"/>
      <w:r>
        <w:rPr>
          <w:rFonts w:ascii="Arial" w:hAnsi="Arial" w:cs="Arial"/>
          <w:sz w:val="18"/>
          <w:szCs w:val="18"/>
        </w:rPr>
        <w:t xml:space="preserve"> Елена, PR manager LG Electronics Russia</w:t>
      </w:r>
    </w:p>
    <w:p w:rsidR="0099467E" w:rsidRDefault="00A27E0F" w:rsidP="0099467E">
      <w:pPr>
        <w:jc w:val="both"/>
        <w:rPr>
          <w:rFonts w:ascii="Arial" w:hAnsi="Arial" w:cs="Arial"/>
          <w:sz w:val="18"/>
          <w:szCs w:val="18"/>
          <w:lang w:val="ru-RU"/>
        </w:rPr>
      </w:pPr>
      <w:hyperlink r:id="rId7" w:history="1">
        <w:r w:rsidR="0099467E">
          <w:rPr>
            <w:rStyle w:val="Hyperlink"/>
            <w:rFonts w:cs="Arial"/>
            <w:sz w:val="18"/>
            <w:szCs w:val="18"/>
          </w:rPr>
          <w:t>Elena</w:t>
        </w:r>
        <w:r w:rsidR="0099467E" w:rsidRPr="00193B13">
          <w:rPr>
            <w:rStyle w:val="Hyperlink"/>
            <w:rFonts w:cs="Arial"/>
            <w:sz w:val="18"/>
            <w:szCs w:val="18"/>
            <w:lang w:val="ru-RU"/>
          </w:rPr>
          <w:t>.</w:t>
        </w:r>
        <w:r w:rsidR="0099467E">
          <w:rPr>
            <w:rStyle w:val="Hyperlink"/>
            <w:rFonts w:cs="Arial"/>
            <w:sz w:val="18"/>
            <w:szCs w:val="18"/>
          </w:rPr>
          <w:t>Masko</w:t>
        </w:r>
        <w:r w:rsidR="0099467E" w:rsidRPr="00193B13">
          <w:rPr>
            <w:rStyle w:val="Hyperlink"/>
            <w:rFonts w:cs="Arial"/>
            <w:sz w:val="18"/>
            <w:szCs w:val="18"/>
            <w:lang w:val="ru-RU"/>
          </w:rPr>
          <w:t>@</w:t>
        </w:r>
        <w:r w:rsidR="0099467E">
          <w:rPr>
            <w:rStyle w:val="Hyperlink"/>
            <w:rFonts w:cs="Arial"/>
            <w:sz w:val="18"/>
            <w:szCs w:val="18"/>
          </w:rPr>
          <w:t>lge</w:t>
        </w:r>
        <w:r w:rsidR="0099467E" w:rsidRPr="00193B13">
          <w:rPr>
            <w:rStyle w:val="Hyperlink"/>
            <w:rFonts w:cs="Arial"/>
            <w:sz w:val="18"/>
            <w:szCs w:val="18"/>
            <w:lang w:val="ru-RU"/>
          </w:rPr>
          <w:t>.</w:t>
        </w:r>
        <w:r w:rsidR="0099467E">
          <w:rPr>
            <w:rStyle w:val="Hyperlink"/>
            <w:rFonts w:cs="Arial"/>
            <w:sz w:val="18"/>
            <w:szCs w:val="18"/>
          </w:rPr>
          <w:t>com</w:t>
        </w:r>
      </w:hyperlink>
    </w:p>
    <w:p w:rsidR="00193B13" w:rsidRDefault="00193B13" w:rsidP="0099467E">
      <w:pPr>
        <w:rPr>
          <w:lang w:val="ru-RU"/>
        </w:rPr>
      </w:pPr>
    </w:p>
    <w:p w:rsidR="00193B13" w:rsidRPr="00193B13" w:rsidRDefault="00193B13" w:rsidP="00193B13">
      <w:pPr>
        <w:autoSpaceDE w:val="0"/>
        <w:autoSpaceDN w:val="0"/>
        <w:rPr>
          <w:rFonts w:ascii="Arial" w:hAnsi="Arial" w:cs="Arial"/>
          <w:b/>
          <w:bCs/>
          <w:color w:val="B6002F"/>
          <w:sz w:val="18"/>
          <w:szCs w:val="18"/>
          <w:lang w:val="ru-RU"/>
        </w:rPr>
      </w:pPr>
      <w:r w:rsidRPr="00193B13">
        <w:rPr>
          <w:rFonts w:ascii="Arial" w:hAnsi="Arial" w:cs="Arial"/>
          <w:b/>
          <w:bCs/>
          <w:color w:val="B6002F"/>
          <w:sz w:val="18"/>
          <w:szCs w:val="18"/>
          <w:lang w:val="ru-RU"/>
        </w:rPr>
        <w:t>О компании ПАО «МТС»</w:t>
      </w:r>
    </w:p>
    <w:p w:rsidR="00193B13" w:rsidRDefault="00193B13" w:rsidP="00193B13">
      <w:pPr>
        <w:jc w:val="both"/>
        <w:rPr>
          <w:rFonts w:ascii="Arial" w:hAnsi="Arial" w:cs="Arial"/>
          <w:sz w:val="18"/>
          <w:szCs w:val="18"/>
          <w:lang w:val="ru-RU"/>
        </w:rPr>
      </w:pPr>
      <w:bookmarkStart w:id="0" w:name="DV_M47"/>
      <w:bookmarkEnd w:id="0"/>
      <w:r w:rsidRPr="00193B13">
        <w:rPr>
          <w:rFonts w:ascii="Arial" w:hAnsi="Arial" w:cs="Arial"/>
          <w:sz w:val="18"/>
          <w:szCs w:val="18"/>
          <w:lang w:val="ru-RU"/>
        </w:rPr>
        <w:t xml:space="preserve">Публичное акционерное общество «Мобильные ТелеСистемы» (ПАО «МТС») – ведущая компания в России и странах СНГ по предоставлению услуг мобильной и фиксированной связи, передачи данных и доступа в интернет, кабельного и спутникового ТВ-вещания, цифровых сервисов и мобильных приложений, финансовых услуг и сервисов электронной коммерции, ИТ-решений в области системной интеграции, интернета вещей, мониторинга, обработки данных, облачных вычислений и электронного документооборота. В России, Беларуси и Армении услугами мобильной связи Группы МТС пользуются 86,8 миллионов абонентов. На российском рынке мобильного бизнеса МТС занимает лидирующие позиции, обслуживая крупнейшую 78,8-миллионую абонентскую базу. Фиксированными услугами МТС – телефонией, доступом в интернет и ТВ-вещанием – охвачено свыше девяти миллионов российских домохозяйств. Компания располагает в России розничной сетью из 5 800 салонов связи по обслуживанию клиентов, продаже мобильных устройств и финансовых услуг. МТС лидирует в сегменте межмашинных соединений (М2М) в России c наибольшей 42%-ной долей рынка по числу SIM-карт. МТС – традиционный лидер на телекоммуникационном рынке России по величине выручки и OIBDA. Крупнейшим акционером МТС является АФК «Система». С 2000 года акции МТС котируются на Нью-Йоркской фондовой бирже под кодом MBT, с 2003 года – на Московской бирже под кодом MTSS. Информация о компании доступна на сайте </w:t>
      </w:r>
      <w:r w:rsidRPr="00193B13">
        <w:rPr>
          <w:rFonts w:ascii="Arial" w:hAnsi="Arial" w:cs="Arial"/>
          <w:sz w:val="18"/>
          <w:szCs w:val="18"/>
          <w:lang w:val="ru-RU"/>
        </w:rPr>
        <w:fldChar w:fldCharType="begin"/>
      </w:r>
      <w:r w:rsidRPr="00193B13">
        <w:rPr>
          <w:rFonts w:ascii="Arial" w:hAnsi="Arial" w:cs="Arial"/>
          <w:sz w:val="18"/>
          <w:szCs w:val="18"/>
          <w:lang w:val="ru-RU"/>
        </w:rPr>
        <w:instrText xml:space="preserve"> HYPERLINK "http://www.mts.ru" </w:instrText>
      </w:r>
      <w:r w:rsidRPr="00193B13">
        <w:rPr>
          <w:rFonts w:ascii="Arial" w:hAnsi="Arial" w:cs="Arial"/>
          <w:sz w:val="18"/>
          <w:szCs w:val="18"/>
          <w:lang w:val="ru-RU"/>
        </w:rPr>
        <w:fldChar w:fldCharType="separate"/>
      </w:r>
      <w:r w:rsidRPr="00193B13">
        <w:rPr>
          <w:sz w:val="18"/>
          <w:szCs w:val="18"/>
          <w:lang w:val="ru-RU"/>
        </w:rPr>
        <w:t>www.mts.ru</w:t>
      </w:r>
      <w:r w:rsidRPr="00193B13">
        <w:rPr>
          <w:rFonts w:ascii="Arial" w:hAnsi="Arial" w:cs="Arial"/>
          <w:sz w:val="18"/>
          <w:szCs w:val="18"/>
          <w:lang w:val="ru-RU"/>
        </w:rPr>
        <w:fldChar w:fldCharType="end"/>
      </w:r>
      <w:r>
        <w:rPr>
          <w:rFonts w:ascii="Arial" w:hAnsi="Arial" w:cs="Arial"/>
          <w:sz w:val="18"/>
          <w:szCs w:val="18"/>
          <w:lang w:val="ru-RU"/>
        </w:rPr>
        <w:t xml:space="preserve">. </w:t>
      </w:r>
    </w:p>
    <w:p w:rsidR="00193B13" w:rsidRPr="00193B13" w:rsidRDefault="00193B13" w:rsidP="00193B13">
      <w:pPr>
        <w:pStyle w:val="NormalWeb"/>
        <w:shd w:val="clear" w:color="auto" w:fill="FFFFFF"/>
        <w:spacing w:before="0" w:beforeAutospacing="0" w:after="150" w:afterAutospacing="0"/>
        <w:textAlignment w:val="baseline"/>
      </w:pPr>
      <w:r w:rsidRPr="00193B13">
        <w:rPr>
          <w:rFonts w:eastAsiaTheme="minorHAnsi"/>
          <w:b/>
          <w:i/>
          <w:color w:val="auto"/>
          <w:sz w:val="18"/>
          <w:szCs w:val="18"/>
          <w:lang w:eastAsia="en-US"/>
        </w:rPr>
        <w:t xml:space="preserve">Контакты для СМИ: </w:t>
      </w:r>
      <w:r w:rsidRPr="00193B13">
        <w:rPr>
          <w:rFonts w:eastAsiaTheme="minorHAnsi"/>
          <w:b/>
          <w:i/>
          <w:color w:val="auto"/>
          <w:sz w:val="18"/>
          <w:szCs w:val="18"/>
          <w:lang w:eastAsia="en-US"/>
        </w:rPr>
        <w:br/>
      </w:r>
      <w:r w:rsidRPr="003A2D00">
        <w:rPr>
          <w:color w:val="auto"/>
        </w:rPr>
        <w:t>Пресс-секретарь Группы МТС</w:t>
      </w:r>
      <w:r w:rsidRPr="003A2D00">
        <w:rPr>
          <w:color w:val="auto"/>
        </w:rPr>
        <w:br/>
        <w:t>Алексей Меркутов</w:t>
      </w:r>
      <w:r w:rsidRPr="003A2D00">
        <w:rPr>
          <w:color w:val="auto"/>
        </w:rPr>
        <w:br/>
      </w:r>
      <w:r w:rsidRPr="00C5730B">
        <w:rPr>
          <w:lang w:val="en"/>
        </w:rPr>
        <w:t>e</w:t>
      </w:r>
      <w:r w:rsidRPr="00C5730B">
        <w:t>-</w:t>
      </w:r>
      <w:r w:rsidRPr="00C5730B">
        <w:rPr>
          <w:lang w:val="en"/>
        </w:rPr>
        <w:t>mail</w:t>
      </w:r>
      <w:r w:rsidRPr="00C5730B">
        <w:t>:</w:t>
      </w:r>
      <w:r w:rsidRPr="00C5730B">
        <w:rPr>
          <w:lang w:val="en"/>
        </w:rPr>
        <w:t> </w:t>
      </w:r>
      <w:hyperlink r:id="rId8" w:history="1">
        <w:r w:rsidRPr="00C5730B">
          <w:rPr>
            <w:rStyle w:val="Hyperlink"/>
            <w:lang w:val="en-US"/>
          </w:rPr>
          <w:t>Aleksej</w:t>
        </w:r>
        <w:r w:rsidRPr="00C5730B">
          <w:rPr>
            <w:rStyle w:val="Hyperlink"/>
          </w:rPr>
          <w:t>.</w:t>
        </w:r>
        <w:r w:rsidRPr="00C5730B">
          <w:rPr>
            <w:rStyle w:val="Hyperlink"/>
            <w:lang w:val="en-US"/>
          </w:rPr>
          <w:t>Merkutov</w:t>
        </w:r>
        <w:r w:rsidRPr="00C5730B">
          <w:rPr>
            <w:rStyle w:val="Hyperlink"/>
          </w:rPr>
          <w:t>@</w:t>
        </w:r>
        <w:r w:rsidRPr="00C5730B">
          <w:rPr>
            <w:rStyle w:val="Hyperlink"/>
            <w:lang w:val="en-US"/>
          </w:rPr>
          <w:t>mts</w:t>
        </w:r>
        <w:r w:rsidRPr="00C5730B">
          <w:rPr>
            <w:rStyle w:val="Hyperlink"/>
          </w:rPr>
          <w:t>.</w:t>
        </w:r>
        <w:proofErr w:type="spellStart"/>
        <w:r w:rsidRPr="00C5730B">
          <w:rPr>
            <w:rStyle w:val="Hyperlink"/>
            <w:lang w:val="en-US"/>
          </w:rPr>
          <w:t>ru</w:t>
        </w:r>
        <w:proofErr w:type="spellEnd"/>
      </w:hyperlink>
      <w:r w:rsidRPr="00C5730B">
        <w:br/>
      </w:r>
      <w:r w:rsidRPr="00C5730B">
        <w:rPr>
          <w:lang w:val="en-US"/>
        </w:rPr>
        <w:t>twitter</w:t>
      </w:r>
      <w:r w:rsidRPr="00C5730B">
        <w:t>:</w:t>
      </w:r>
      <w:r w:rsidRPr="00C5730B">
        <w:rPr>
          <w:lang w:val="en-US"/>
        </w:rPr>
        <w:t> twitter</w:t>
      </w:r>
      <w:r w:rsidRPr="00C5730B">
        <w:t>.</w:t>
      </w:r>
      <w:r w:rsidRPr="00C5730B">
        <w:rPr>
          <w:lang w:val="en-US"/>
        </w:rPr>
        <w:t>com</w:t>
      </w:r>
      <w:r w:rsidRPr="00C5730B">
        <w:t>/</w:t>
      </w:r>
      <w:proofErr w:type="spellStart"/>
      <w:r w:rsidRPr="00C5730B">
        <w:rPr>
          <w:lang w:val="en-US"/>
        </w:rPr>
        <w:t>ru</w:t>
      </w:r>
      <w:proofErr w:type="spellEnd"/>
      <w:r w:rsidRPr="00C5730B">
        <w:t>_</w:t>
      </w:r>
      <w:proofErr w:type="spellStart"/>
      <w:r w:rsidRPr="00C5730B">
        <w:rPr>
          <w:lang w:val="en-US"/>
        </w:rPr>
        <w:t>mts</w:t>
      </w:r>
      <w:proofErr w:type="spellEnd"/>
    </w:p>
    <w:p w:rsidR="00483F29" w:rsidRPr="00483F29" w:rsidRDefault="00483F29" w:rsidP="0099467E">
      <w:pPr>
        <w:rPr>
          <w:lang w:val="ru-RU"/>
        </w:rPr>
      </w:pPr>
    </w:p>
    <w:sectPr w:rsidR="00483F29" w:rsidRPr="00483F2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7E0F" w:rsidRDefault="00A27E0F" w:rsidP="00737BCC">
      <w:r>
        <w:separator/>
      </w:r>
    </w:p>
  </w:endnote>
  <w:endnote w:type="continuationSeparator" w:id="0">
    <w:p w:rsidR="00A27E0F" w:rsidRDefault="00A27E0F" w:rsidP="00737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D14" w:rsidRDefault="00FD0D1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D14" w:rsidRDefault="00FD0D1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D14" w:rsidRDefault="00FD0D1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7E0F" w:rsidRDefault="00A27E0F" w:rsidP="00737BCC">
      <w:r>
        <w:separator/>
      </w:r>
    </w:p>
  </w:footnote>
  <w:footnote w:type="continuationSeparator" w:id="0">
    <w:p w:rsidR="00A27E0F" w:rsidRDefault="00A27E0F" w:rsidP="00737B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D14" w:rsidRDefault="00FD0D1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BCC" w:rsidRDefault="00193B13">
    <w:pPr>
      <w:pStyle w:val="Header"/>
    </w:pPr>
    <w:bookmarkStart w:id="1" w:name="_GoBack"/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2593068</wp:posOffset>
          </wp:positionH>
          <wp:positionV relativeFrom="paragraph">
            <wp:posOffset>135890</wp:posOffset>
          </wp:positionV>
          <wp:extent cx="3754867" cy="606175"/>
          <wp:effectExtent l="0" t="0" r="0" b="381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54867" cy="606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"/>
    <w:r w:rsidR="00737BCC">
      <w:rPr>
        <w:noProof/>
        <w:lang w:val="ru-RU"/>
      </w:rPr>
      <w:t xml:space="preserve">   </w:t>
    </w:r>
    <w:r>
      <w:rPr>
        <w:noProof/>
      </w:rPr>
      <w:drawing>
        <wp:inline distT="0" distB="0" distL="0" distR="0" wp14:anchorId="532331EA" wp14:editId="083EC377">
          <wp:extent cx="1622425" cy="675640"/>
          <wp:effectExtent l="0" t="0" r="0" b="0"/>
          <wp:docPr id="2" name="Рисунок 2" descr="C:\Users\bulan\Desktop\Logo_LG_CI_3D_RGB_Standard_02 — копия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Рисунок 2" descr="C:\Users\bulan\Desktop\Logo_LG_CI_3D_RGB_Standard_02 — копия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209" b="28914"/>
                  <a:stretch/>
                </pic:blipFill>
                <pic:spPr bwMode="auto">
                  <a:xfrm>
                    <a:off x="0" y="0"/>
                    <a:ext cx="1622425" cy="6756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737BCC">
      <w:rPr>
        <w:noProof/>
        <w:lang w:val="ru-RU"/>
      </w:rPr>
      <w:t xml:space="preserve">                                                    </w:t>
    </w:r>
    <w:r>
      <w:rPr>
        <w:noProof/>
        <w:lang w:val="ru-RU"/>
      </w:rPr>
      <w:t xml:space="preserve">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D14" w:rsidRDefault="00FD0D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F29"/>
    <w:rsid w:val="00037952"/>
    <w:rsid w:val="000E0117"/>
    <w:rsid w:val="000E4ACE"/>
    <w:rsid w:val="001235CD"/>
    <w:rsid w:val="00126BA8"/>
    <w:rsid w:val="0015331C"/>
    <w:rsid w:val="00193B13"/>
    <w:rsid w:val="00202D3D"/>
    <w:rsid w:val="00247226"/>
    <w:rsid w:val="002B036A"/>
    <w:rsid w:val="00325DCD"/>
    <w:rsid w:val="00442977"/>
    <w:rsid w:val="00444E19"/>
    <w:rsid w:val="004549B0"/>
    <w:rsid w:val="00480C79"/>
    <w:rsid w:val="00483F29"/>
    <w:rsid w:val="004A46BB"/>
    <w:rsid w:val="004B78C8"/>
    <w:rsid w:val="004F0E4A"/>
    <w:rsid w:val="00510BDB"/>
    <w:rsid w:val="006C7B23"/>
    <w:rsid w:val="00737BCC"/>
    <w:rsid w:val="007E0360"/>
    <w:rsid w:val="008912F5"/>
    <w:rsid w:val="008A3D18"/>
    <w:rsid w:val="008A7A17"/>
    <w:rsid w:val="009516CA"/>
    <w:rsid w:val="0099467E"/>
    <w:rsid w:val="009D1A50"/>
    <w:rsid w:val="009D448C"/>
    <w:rsid w:val="00A27E0F"/>
    <w:rsid w:val="00B05875"/>
    <w:rsid w:val="00B1245C"/>
    <w:rsid w:val="00B33B11"/>
    <w:rsid w:val="00B873C1"/>
    <w:rsid w:val="00C01C62"/>
    <w:rsid w:val="00CC12ED"/>
    <w:rsid w:val="00CC5013"/>
    <w:rsid w:val="00D231D1"/>
    <w:rsid w:val="00D537C3"/>
    <w:rsid w:val="00F34CFE"/>
    <w:rsid w:val="00FD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A1E8AAF-19D0-4C32-8688-58E87CA4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3F2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1235CD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val="ru-RU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83F2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37B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7BCC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37B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7BCC"/>
    <w:rPr>
      <w:rFonts w:ascii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235CD"/>
    <w:rPr>
      <w:rFonts w:ascii="Times New Roman" w:eastAsia="Times New Roman" w:hAnsi="Times New Roman" w:cs="Times New Roman"/>
      <w:b/>
      <w:bCs/>
      <w:sz w:val="36"/>
      <w:szCs w:val="36"/>
      <w:lang w:val="ru-RU" w:eastAsia="ko-KR"/>
    </w:rPr>
  </w:style>
  <w:style w:type="paragraph" w:customStyle="1" w:styleId="Verdana">
    <w:name w:val="Стиль Verdana"/>
    <w:basedOn w:val="Normal"/>
    <w:link w:val="Verdana0"/>
    <w:rsid w:val="00193B13"/>
    <w:pPr>
      <w:spacing w:before="120"/>
      <w:ind w:firstLine="142"/>
    </w:pPr>
    <w:rPr>
      <w:rFonts w:ascii="Verdana" w:eastAsia="Cambria" w:hAnsi="Verdana"/>
      <w:sz w:val="22"/>
      <w:szCs w:val="20"/>
      <w:lang w:val="ru-RU" w:eastAsia="ru-RU"/>
    </w:rPr>
  </w:style>
  <w:style w:type="character" w:customStyle="1" w:styleId="Verdana0">
    <w:name w:val="Стиль Verdana Знак"/>
    <w:link w:val="Verdana"/>
    <w:rsid w:val="00193B13"/>
    <w:rPr>
      <w:rFonts w:ascii="Verdana" w:eastAsia="Cambria" w:hAnsi="Verdana" w:cs="Times New Roman"/>
      <w:szCs w:val="20"/>
      <w:lang w:val="ru-RU" w:eastAsia="ru-RU"/>
    </w:rPr>
  </w:style>
  <w:style w:type="paragraph" w:styleId="NormalWeb">
    <w:name w:val="Normal (Web)"/>
    <w:basedOn w:val="Normal"/>
    <w:uiPriority w:val="99"/>
    <w:rsid w:val="00193B13"/>
    <w:pPr>
      <w:spacing w:before="100" w:beforeAutospacing="1" w:after="100" w:afterAutospacing="1"/>
    </w:pPr>
    <w:rPr>
      <w:rFonts w:ascii="Arial" w:eastAsia="Times New Roman" w:hAnsi="Arial" w:cs="Arial"/>
      <w:color w:val="333333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0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ksej.Merkutov@mts.ru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mailto:Elena.Masko@lge.com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asd.tv/ls4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1247</Words>
  <Characters>7110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LG Electronics</Company>
  <LinksUpToDate>false</LinksUpToDate>
  <CharactersWithSpaces>8341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Masko/LGERA Russia Subsidiary. PR Team(elena.masko@lge.com)</dc:creator>
  <cp:keywords/>
  <dc:description/>
  <cp:lastModifiedBy>Elena Masko/LGERA Russia Subsidiary. PR Team(elena.masko@lge.com)</cp:lastModifiedBy>
  <cp:revision>6</cp:revision>
  <dcterms:created xsi:type="dcterms:W3CDTF">2020-02-17T12:39:00Z</dcterms:created>
  <dcterms:modified xsi:type="dcterms:W3CDTF">2020-02-18T11:22:00Z</dcterms:modified>
</cp:coreProperties>
</file>