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C73" w:rsidRPr="00FD0FEF" w:rsidRDefault="00D942B8" w:rsidP="00681C73">
      <w:pPr>
        <w:suppressAutoHyphens/>
        <w:rPr>
          <w:rFonts w:eastAsia="Times New Roman"/>
          <w:b/>
          <w:sz w:val="28"/>
          <w:szCs w:val="28"/>
          <w:lang w:val="ru-RU" w:eastAsia="ko-KR"/>
        </w:rPr>
      </w:pPr>
    </w:p>
    <w:p w:rsidR="00BA60D1" w:rsidRPr="00FD0FEF" w:rsidRDefault="00D942B8" w:rsidP="00BA60D1">
      <w:pPr>
        <w:suppressAutoHyphens/>
        <w:rPr>
          <w:rFonts w:eastAsia="Times New Roman"/>
          <w:b/>
          <w:sz w:val="28"/>
          <w:szCs w:val="28"/>
          <w:lang w:val="ru-RU" w:eastAsia="ko-KR"/>
        </w:rPr>
      </w:pPr>
      <w:bookmarkStart w:id="0" w:name="_Hlk17180194"/>
      <w:bookmarkStart w:id="1" w:name="_Hlk6225268"/>
    </w:p>
    <w:p w:rsidR="00051CD7" w:rsidRPr="00FD0FEF" w:rsidRDefault="0074484A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ТЕЛЕВИЗОРЫ LG OLED ПОЛУЧАТ ПОДДЕРЖКУ ТЕХНОЛОГИИ NVIDIA G-SYNC</w:t>
      </w:r>
      <w:r w:rsidR="00310625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.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</w:p>
    <w:p w:rsidR="0093585C" w:rsidRPr="00FD0FEF" w:rsidRDefault="0074484A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ОБНОВЛЕНИЕ БУДЕТ УСТАНОВЛЕНО НА ЭТОЙ НЕДЕЛЕ </w:t>
      </w:r>
    </w:p>
    <w:bookmarkEnd w:id="0"/>
    <w:p w:rsidR="00BA60D1" w:rsidRPr="00FD0FEF" w:rsidRDefault="00D942B8" w:rsidP="00BA60D1">
      <w:pPr>
        <w:suppressAutoHyphens/>
        <w:jc w:val="center"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p w:rsidR="003B2D0C" w:rsidRDefault="003B2D0C" w:rsidP="003B2D0C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</w:p>
    <w:p w:rsidR="003B2D0C" w:rsidRDefault="003B2D0C" w:rsidP="003B2D0C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B646D4">
        <w:rPr>
          <w:rFonts w:eastAsia="Dotum"/>
          <w:i/>
          <w:color w:val="000000" w:themeColor="text1"/>
          <w:lang w:val="ru-RU" w:eastAsia="ko-KR"/>
        </w:rPr>
        <w:t>Первые телевизор</w:t>
      </w:r>
      <w:r>
        <w:rPr>
          <w:rFonts w:eastAsia="Dotum"/>
          <w:i/>
          <w:color w:val="000000" w:themeColor="text1"/>
          <w:lang w:val="ru-RU" w:eastAsia="ko-KR"/>
        </w:rPr>
        <w:t>ы с передовыми технологиями от компании</w:t>
      </w:r>
    </w:p>
    <w:p w:rsidR="003B2D0C" w:rsidRDefault="003B2D0C" w:rsidP="003B2D0C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eastAsia="ko-KR"/>
        </w:rPr>
        <w:t>NVIDIA</w:t>
      </w:r>
      <w:r w:rsidRPr="00B646D4">
        <w:rPr>
          <w:rFonts w:eastAsia="Dotum"/>
          <w:i/>
          <w:color w:val="000000" w:themeColor="text1"/>
          <w:lang w:val="ru-RU" w:eastAsia="ko-KR"/>
        </w:rPr>
        <w:t xml:space="preserve"> выводят компьютерные игры на новый уровень</w:t>
      </w:r>
    </w:p>
    <w:p w:rsidR="00BA60D1" w:rsidRPr="00FD0FEF" w:rsidRDefault="00D942B8">
      <w:pPr>
        <w:suppressAutoHyphens/>
        <w:jc w:val="center"/>
        <w:rPr>
          <w:rFonts w:eastAsia="Dotum"/>
          <w:iCs/>
          <w:color w:val="FF0000"/>
          <w:sz w:val="36"/>
          <w:szCs w:val="36"/>
          <w:lang w:val="ru-RU" w:eastAsia="ko-KR"/>
        </w:rPr>
      </w:pPr>
    </w:p>
    <w:p w:rsidR="008F7FCF" w:rsidRPr="00FD0FEF" w:rsidRDefault="0074484A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  <w:r w:rsidRPr="00746932">
        <w:rPr>
          <w:rFonts w:eastAsia="Batang"/>
          <w:b/>
          <w:bCs/>
          <w:color w:val="000000"/>
          <w:lang w:val="ru-RU" w:eastAsia="ko-KR" w:bidi="mni-IN"/>
        </w:rPr>
        <w:t>Сеул, 1 ноября, 2019</w:t>
      </w:r>
      <w:r w:rsidRPr="00746932">
        <w:rPr>
          <w:rFonts w:eastAsia="Dotum"/>
          <w:color w:val="000000" w:themeColor="text1"/>
          <w:lang w:val="ru-RU"/>
        </w:rPr>
        <w:t xml:space="preserve">– Модели OLED-телевизоров этого года от </w:t>
      </w:r>
      <w:r w:rsidRPr="00746932">
        <w:rPr>
          <w:rFonts w:eastAsiaTheme="minorEastAsia"/>
          <w:lang w:val="ru-RU" w:eastAsia="ko-KR"/>
        </w:rPr>
        <w:t>LG Electronics (LG) уже на этой недел</w:t>
      </w:r>
      <w:r w:rsidR="00FD0FEF">
        <w:rPr>
          <w:rFonts w:eastAsiaTheme="minorEastAsia"/>
          <w:lang w:val="ru-RU" w:eastAsia="ko-KR"/>
        </w:rPr>
        <w:t>е</w:t>
      </w:r>
      <w:r w:rsidRPr="00746932">
        <w:rPr>
          <w:rFonts w:eastAsiaTheme="minorEastAsia"/>
          <w:lang w:val="ru-RU" w:eastAsia="ko-KR"/>
        </w:rPr>
        <w:t xml:space="preserve"> получат</w:t>
      </w:r>
      <w:hyperlink r:id="rId11" w:history="1">
        <w:r w:rsidRPr="00746932">
          <w:rPr>
            <w:rStyle w:val="Hyperlink"/>
            <w:rFonts w:ascii="Times New Roman" w:eastAsiaTheme="minorEastAsia" w:hAnsi="Times New Roman"/>
            <w:b w:val="0"/>
            <w:sz w:val="24"/>
            <w:lang w:val="ru-RU" w:eastAsia="ko-KR"/>
          </w:rPr>
          <w:t xml:space="preserve"> обновление прошивки</w:t>
        </w:r>
      </w:hyperlink>
      <w:r w:rsidRPr="00746932">
        <w:rPr>
          <w:rFonts w:eastAsia="Dotum"/>
          <w:color w:val="000000" w:themeColor="text1"/>
          <w:lang w:val="ru-RU"/>
        </w:rPr>
        <w:t xml:space="preserve">, позволяющие сделать </w:t>
      </w:r>
      <w:r w:rsidRPr="00746932">
        <w:rPr>
          <w:rFonts w:eastAsiaTheme="minorEastAsia"/>
          <w:lang w:val="ru-RU" w:eastAsia="ko-KR"/>
        </w:rPr>
        <w:t xml:space="preserve">игровой процесс </w:t>
      </w:r>
      <w:r w:rsidRPr="00746932">
        <w:rPr>
          <w:rFonts w:eastAsia="Dotum"/>
          <w:color w:val="000000" w:themeColor="text1"/>
          <w:lang w:val="ru-RU"/>
        </w:rPr>
        <w:t>просто потрясающим с помощью технологии NVIDIA G-SYNC</w:t>
      </w:r>
      <w:r w:rsidRPr="00924B44">
        <w:rPr>
          <w:rFonts w:eastAsia="Dotum"/>
          <w:iCs/>
          <w:color w:val="000000" w:themeColor="text1"/>
          <w:vertAlign w:val="superscript"/>
          <w:lang w:val="ru-RU" w:eastAsia="ko-KR"/>
        </w:rPr>
        <w:t>®</w:t>
      </w:r>
      <w:r w:rsidRPr="00746932">
        <w:rPr>
          <w:rFonts w:eastAsia="Dotum"/>
          <w:color w:val="000000" w:themeColor="text1"/>
          <w:lang w:val="ru-RU"/>
        </w:rPr>
        <w:t xml:space="preserve">Compatible. </w:t>
      </w:r>
    </w:p>
    <w:p w:rsidR="008F7FCF" w:rsidRPr="00FD0FEF" w:rsidRDefault="00D942B8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</w:p>
    <w:p w:rsidR="00180BC6" w:rsidRPr="00FD0FEF" w:rsidRDefault="0074484A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746932">
        <w:rPr>
          <w:rFonts w:eastAsiaTheme="minorEastAsia"/>
          <w:iCs/>
          <w:color w:val="000000" w:themeColor="text1"/>
          <w:lang w:val="ru-RU" w:eastAsia="ko-KR"/>
        </w:rPr>
        <w:t xml:space="preserve">Совместимость </w:t>
      </w:r>
      <w:r w:rsidRPr="00746932">
        <w:rPr>
          <w:rFonts w:eastAsia="Batang"/>
          <w:lang w:val="ru-RU" w:eastAsia="ko-KR" w:bidi="mni-IN"/>
        </w:rPr>
        <w:t xml:space="preserve">NVIDIA G-SYNC </w:t>
      </w:r>
      <w:r w:rsidRPr="00746932">
        <w:rPr>
          <w:rFonts w:eastAsiaTheme="minorEastAsia"/>
          <w:iCs/>
          <w:color w:val="000000" w:themeColor="text1"/>
          <w:lang w:val="ru-RU" w:eastAsia="ko-KR"/>
        </w:rPr>
        <w:t>будет доступна на моделях OLED-телевизоров LG 2019 E9 (</w:t>
      </w:r>
      <w:r w:rsidRPr="003B2D0C">
        <w:rPr>
          <w:rFonts w:eastAsiaTheme="minorEastAsia"/>
          <w:i/>
          <w:iCs/>
          <w:color w:val="000000" w:themeColor="text1"/>
          <w:lang w:val="ru-RU" w:eastAsia="ko-KR"/>
        </w:rPr>
        <w:t>65 и 55 дюймов</w:t>
      </w:r>
      <w:r w:rsidRPr="00746932">
        <w:rPr>
          <w:rFonts w:eastAsiaTheme="minorEastAsia"/>
          <w:iCs/>
          <w:color w:val="000000" w:themeColor="text1"/>
          <w:lang w:val="ru-RU" w:eastAsia="ko-KR"/>
        </w:rPr>
        <w:t>), C9 (</w:t>
      </w:r>
      <w:r w:rsidRPr="003B2D0C">
        <w:rPr>
          <w:rFonts w:eastAsiaTheme="minorEastAsia"/>
          <w:i/>
          <w:iCs/>
          <w:color w:val="000000" w:themeColor="text1"/>
          <w:lang w:val="ru-RU" w:eastAsia="ko-KR"/>
        </w:rPr>
        <w:t>77, 65 и 55 дюймов</w:t>
      </w:r>
      <w:r w:rsidRPr="00746932">
        <w:rPr>
          <w:rFonts w:eastAsiaTheme="minorEastAsia"/>
          <w:iCs/>
          <w:color w:val="000000" w:themeColor="text1"/>
          <w:lang w:val="ru-RU" w:eastAsia="ko-KR"/>
        </w:rPr>
        <w:t>), а также B9 (</w:t>
      </w:r>
      <w:r w:rsidRPr="003B2D0C">
        <w:rPr>
          <w:rFonts w:eastAsiaTheme="minorEastAsia"/>
          <w:i/>
          <w:iCs/>
          <w:color w:val="000000" w:themeColor="text1"/>
          <w:lang w:val="ru-RU" w:eastAsia="ko-KR"/>
        </w:rPr>
        <w:t>65 и 55 дюймов</w:t>
      </w:r>
      <w:r w:rsidRPr="00746932">
        <w:rPr>
          <w:rFonts w:eastAsiaTheme="minorEastAsia"/>
          <w:iCs/>
          <w:color w:val="000000" w:themeColor="text1"/>
          <w:lang w:val="ru-RU" w:eastAsia="ko-KR"/>
        </w:rPr>
        <w:t xml:space="preserve">) и сначала будет доступна клиентам LG в некоторых частях </w:t>
      </w:r>
      <w:r>
        <w:rPr>
          <w:rFonts w:eastAsia="Batang"/>
          <w:lang w:val="ru-RU" w:eastAsia="ko-KR" w:bidi="mni-IN"/>
        </w:rPr>
        <w:t>Северной Америки, а затем до конца года появится на рынках Европы, Азии, Латинской Америки, Африки, Ближнего Востока и других стран.</w:t>
      </w:r>
    </w:p>
    <w:p w:rsidR="00180BC6" w:rsidRPr="00FD0FEF" w:rsidRDefault="00D942B8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</w:p>
    <w:p w:rsidR="00B557C9" w:rsidRDefault="0074484A" w:rsidP="003B2D0C">
      <w:pPr>
        <w:suppressAutoHyphens/>
        <w:spacing w:line="360" w:lineRule="auto"/>
        <w:jc w:val="both"/>
        <w:rPr>
          <w:rFonts w:eastAsia="Malgun Gothic"/>
          <w:lang w:val="ru-RU" w:eastAsia="ja-JP"/>
        </w:rPr>
      </w:pPr>
      <w:r>
        <w:rPr>
          <w:rFonts w:eastAsia="Batang"/>
          <w:lang w:val="ru-RU" w:eastAsia="ko-KR" w:bidi="mni-IN"/>
        </w:rPr>
        <w:t xml:space="preserve">Благодаря совместимой поддержке G-SYNC, известные OLED-телевизоры LG обеспечат отличную игру </w:t>
      </w:r>
      <w:bookmarkStart w:id="2" w:name="_GoBack"/>
      <w:bookmarkEnd w:id="2"/>
      <w:r w:rsidR="003B2D0C">
        <w:rPr>
          <w:rFonts w:eastAsia="Batang"/>
          <w:lang w:val="ru-RU" w:eastAsia="ko-KR" w:bidi="mni-IN"/>
        </w:rPr>
        <w:t>без разрывов</w:t>
      </w:r>
      <w:r>
        <w:rPr>
          <w:rFonts w:eastAsia="Batang"/>
          <w:lang w:val="ru-RU" w:eastAsia="ko-KR" w:bidi="mni-IN"/>
        </w:rPr>
        <w:t xml:space="preserve"> или </w:t>
      </w:r>
      <w:r w:rsidR="003B2D0C">
        <w:rPr>
          <w:rFonts w:eastAsia="Batang"/>
          <w:lang w:val="ru-RU" w:eastAsia="ko-KR" w:bidi="mni-IN"/>
        </w:rPr>
        <w:t>мерцаний</w:t>
      </w:r>
      <w:r>
        <w:rPr>
          <w:rFonts w:eastAsia="Batang"/>
          <w:lang w:val="ru-RU" w:eastAsia="ko-KR" w:bidi="mni-IN"/>
        </w:rPr>
        <w:t xml:space="preserve">, характерных для большинства распространенных дисплеев. Геймеры уже давно оценили телевизоры LG OLED за их исключительное качество изображения, низкую задержку ввода и сверхбыстрое время отклика. Добавление </w:t>
      </w:r>
      <w:r w:rsidR="003B2D0C">
        <w:rPr>
          <w:rFonts w:eastAsia="Batang"/>
          <w:lang w:val="ru-RU" w:eastAsia="ko-KR" w:bidi="mni-IN"/>
        </w:rPr>
        <w:t xml:space="preserve">поддержки технологии </w:t>
      </w:r>
      <w:r>
        <w:rPr>
          <w:rFonts w:eastAsia="Batang"/>
          <w:lang w:val="ru-RU" w:eastAsia="ko-KR" w:bidi="mni-IN"/>
        </w:rPr>
        <w:t xml:space="preserve">G-SYNC позволяет </w:t>
      </w:r>
      <w:r w:rsidR="003B2D0C">
        <w:rPr>
          <w:rFonts w:eastAsia="Batang"/>
          <w:lang w:val="ru-RU" w:eastAsia="ko-KR" w:bidi="mni-IN"/>
        </w:rPr>
        <w:t>пользователям</w:t>
      </w:r>
      <w:r>
        <w:rPr>
          <w:rFonts w:eastAsia="Batang"/>
          <w:lang w:val="ru-RU" w:eastAsia="ko-KR" w:bidi="mni-IN"/>
        </w:rPr>
        <w:t xml:space="preserve"> с GeForce RTX 20-</w:t>
      </w:r>
      <w:r w:rsidR="003B2D0C">
        <w:rPr>
          <w:rFonts w:eastAsia="Batang"/>
          <w:lang w:val="ru-RU" w:eastAsia="ko-KR" w:bidi="mni-IN"/>
        </w:rPr>
        <w:t>ой серии</w:t>
      </w:r>
      <w:r>
        <w:rPr>
          <w:rFonts w:eastAsia="Batang"/>
          <w:lang w:val="ru-RU" w:eastAsia="ko-KR" w:bidi="mni-IN"/>
        </w:rPr>
        <w:t xml:space="preserve"> или GTX 16-</w:t>
      </w:r>
      <w:r w:rsidR="003B2D0C">
        <w:rPr>
          <w:rFonts w:eastAsia="Batang"/>
          <w:lang w:val="ru-RU" w:eastAsia="ko-KR" w:bidi="mni-IN"/>
        </w:rPr>
        <w:t>ой серии</w:t>
      </w:r>
      <w:r w:rsidR="003B2D0C" w:rsidRPr="003B2D0C">
        <w:rPr>
          <w:lang w:val="ru-RU"/>
        </w:rPr>
        <w:t xml:space="preserve"> </w:t>
      </w:r>
      <w:r w:rsidR="003B2D0C" w:rsidRPr="003B2D0C">
        <w:rPr>
          <w:rFonts w:eastAsia="Batang"/>
          <w:lang w:val="ru-RU" w:eastAsia="ko-KR" w:bidi="mni-IN"/>
        </w:rPr>
        <w:t>GPUsto</w:t>
      </w:r>
      <w:r>
        <w:rPr>
          <w:rFonts w:eastAsia="Batang"/>
          <w:lang w:val="ru-RU" w:eastAsia="ko-KR" w:bidi="mni-IN"/>
        </w:rPr>
        <w:t xml:space="preserve"> в полной мере насладиться экстремально быстрым откликом и оптимизированными визуальными эффектами на больших OLED-телевизорах LG от 55 дюймов до 77 дюймов, которые дают эффект присутствия.</w:t>
      </w:r>
      <w:bookmarkEnd w:id="1"/>
    </w:p>
    <w:p w:rsidR="003B2D0C" w:rsidRPr="003B2D0C" w:rsidRDefault="003B2D0C" w:rsidP="003B2D0C">
      <w:pPr>
        <w:suppressAutoHyphens/>
        <w:spacing w:line="360" w:lineRule="auto"/>
        <w:jc w:val="both"/>
        <w:rPr>
          <w:rFonts w:eastAsia="Malgun Gothic"/>
          <w:lang w:val="ru-RU" w:eastAsia="ja-JP"/>
        </w:rPr>
      </w:pPr>
    </w:p>
    <w:p w:rsidR="00D36E45" w:rsidRPr="00FD0FEF" w:rsidRDefault="003B2D0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«</w:t>
      </w:r>
      <w:r w:rsidR="0074484A" w:rsidRPr="002716EF">
        <w:rPr>
          <w:rFonts w:eastAsiaTheme="minorEastAsia"/>
          <w:color w:val="000000" w:themeColor="text1"/>
          <w:lang w:val="ru-RU" w:eastAsia="ko-KR"/>
        </w:rPr>
        <w:t>В качестве первых телевизоров, которые предлагают поддержку, совместимую с NVIDIA G-SYNC, LG снова демонстрирует свою приверженность созданию самых передовых игровых</w:t>
      </w:r>
      <w:r>
        <w:rPr>
          <w:rFonts w:eastAsiaTheme="minorEastAsia"/>
          <w:color w:val="000000" w:themeColor="text1"/>
          <w:lang w:val="ru-RU" w:eastAsia="ko-KR"/>
        </w:rPr>
        <w:t xml:space="preserve"> технологий»</w:t>
      </w:r>
      <w:r w:rsidR="0074484A" w:rsidRPr="002716EF">
        <w:rPr>
          <w:rFonts w:eastAsiaTheme="minorEastAsia"/>
          <w:color w:val="000000" w:themeColor="text1"/>
          <w:lang w:val="ru-RU" w:eastAsia="ko-KR"/>
        </w:rPr>
        <w:t>, - говорит Сэм Ким (Sam Kim), старший ви</w:t>
      </w:r>
      <w:r w:rsidR="0074484A" w:rsidRPr="002716EF">
        <w:rPr>
          <w:rFonts w:eastAsiaTheme="minorEastAsia"/>
          <w:color w:val="000000" w:themeColor="text1"/>
          <w:lang w:val="ru-RU" w:eastAsia="ko-KR"/>
        </w:rPr>
        <w:lastRenderedPageBreak/>
        <w:t xml:space="preserve">це-президент отдела планирования телевизионных продуктов компании </w:t>
      </w:r>
      <w:r>
        <w:rPr>
          <w:rFonts w:eastAsiaTheme="minorEastAsia"/>
          <w:color w:val="000000" w:themeColor="text1"/>
          <w:lang w:val="ru-RU" w:eastAsia="ko-KR"/>
        </w:rPr>
        <w:t>LG Home Entertainment Company. «</w:t>
      </w:r>
      <w:r w:rsidR="0074484A" w:rsidRPr="002716EF">
        <w:rPr>
          <w:rFonts w:eastAsiaTheme="minorEastAsia"/>
          <w:color w:val="000000" w:themeColor="text1"/>
          <w:lang w:val="ru-RU" w:eastAsia="ko-KR"/>
        </w:rPr>
        <w:t>Наше партнерство с NVIDIA, ведущим мировым брендом игрового оборудования, помогает нашим OLED-телевизорам 2019 года установить новый с</w:t>
      </w:r>
      <w:r>
        <w:rPr>
          <w:rFonts w:eastAsiaTheme="minorEastAsia"/>
          <w:color w:val="000000" w:themeColor="text1"/>
          <w:lang w:val="ru-RU" w:eastAsia="ko-KR"/>
        </w:rPr>
        <w:t>тандарт производительности игр».</w:t>
      </w:r>
    </w:p>
    <w:p w:rsidR="008F7FCF" w:rsidRPr="00FD0FEF" w:rsidRDefault="00D942B8">
      <w:pPr>
        <w:suppressAutoHyphens/>
        <w:spacing w:line="360" w:lineRule="auto"/>
        <w:jc w:val="center"/>
        <w:rPr>
          <w:sz w:val="18"/>
          <w:szCs w:val="18"/>
          <w:lang w:val="ru-RU"/>
        </w:rPr>
      </w:pPr>
    </w:p>
    <w:p w:rsidR="004A69AF" w:rsidRPr="00003299" w:rsidRDefault="0074484A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FD0FEF">
        <w:t># # #</w:t>
      </w:r>
    </w:p>
    <w:p w:rsidR="004A69AF" w:rsidRPr="00752E64" w:rsidRDefault="00D942B8" w:rsidP="004354FC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:rsidR="00CB2647" w:rsidRPr="00752E64" w:rsidRDefault="0074484A" w:rsidP="00B429E6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LG스마트체 Regular" w:hAnsi="Times New Roman" w:cs="Times New Roman"/>
          <w:sz w:val="18"/>
          <w:szCs w:val="18"/>
        </w:rPr>
      </w:pPr>
      <w:r w:rsidRPr="00752E64">
        <w:rPr>
          <w:rStyle w:val="Strong"/>
          <w:rFonts w:ascii="Times New Roman" w:eastAsia="LG스마트체 Regular" w:hAnsi="Times New Roman"/>
          <w:color w:val="A50000"/>
          <w:sz w:val="18"/>
          <w:szCs w:val="18"/>
          <w:lang w:val="ru-RU"/>
        </w:rPr>
        <w:t>О</w:t>
      </w:r>
      <w:r w:rsidRPr="00FD0FEF">
        <w:rPr>
          <w:rStyle w:val="Strong"/>
          <w:rFonts w:ascii="Times New Roman" w:eastAsia="LG스마트체 Regular" w:hAnsi="Times New Roman"/>
          <w:color w:val="A50000"/>
          <w:sz w:val="18"/>
          <w:szCs w:val="18"/>
        </w:rPr>
        <w:t xml:space="preserve"> </w:t>
      </w:r>
      <w:r w:rsidRPr="00752E64">
        <w:rPr>
          <w:rStyle w:val="Strong"/>
          <w:rFonts w:ascii="Times New Roman" w:eastAsia="LG스마트체 Regular" w:hAnsi="Times New Roman"/>
          <w:color w:val="A50000"/>
          <w:sz w:val="18"/>
          <w:szCs w:val="18"/>
          <w:lang w:val="ru-RU"/>
        </w:rPr>
        <w:t>компании</w:t>
      </w:r>
      <w:r w:rsidRPr="00FD0FEF">
        <w:rPr>
          <w:rStyle w:val="Strong"/>
          <w:rFonts w:ascii="Times New Roman" w:eastAsia="LG스마트체 Regular" w:hAnsi="Times New Roman"/>
          <w:color w:val="A50000"/>
          <w:sz w:val="18"/>
          <w:szCs w:val="18"/>
        </w:rPr>
        <w:t xml:space="preserve"> LG Electronics Home Entertainment</w:t>
      </w:r>
    </w:p>
    <w:p w:rsidR="00CB2647" w:rsidRPr="00FD0FEF" w:rsidRDefault="0074484A" w:rsidP="00B429E6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</w:pPr>
      <w:r w:rsidRPr="00752E64"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  <w:t xml:space="preserve">Компания LG Home Entertainment является лидером в индустрии телевизоров, аудио-видео систем, мониторов, проекторов и портативных компьютеров. Компания является признанным новатором в области OLED-телевизоров, которые  революционизируют премиальную категорию современных телевизоров. LG стремится улучшить жизнь своих клиентов с помощью инновационных продуктов для домашних развлечений, разрабатывая лучшие OLED-телевизоры, а также телевизоры с технологией  NanoCell, обладающие возможностями искусственного интеллекта. Для получения дополнительной информации посетите сайт </w:t>
      </w:r>
      <w:r w:rsidRPr="00C5439D">
        <w:rPr>
          <w:rFonts w:ascii="Times New Roman" w:hAnsi="Times New Roman" w:cs="Times New Roman"/>
          <w:sz w:val="18"/>
          <w:szCs w:val="18"/>
          <w:lang w:val="ru-RU"/>
        </w:rPr>
        <w:t>www.LG.com</w:t>
      </w:r>
      <w:r w:rsidRPr="00752E64">
        <w:rPr>
          <w:rFonts w:ascii="Times New Roman" w:eastAsia="LG스마트체 Regular" w:hAnsi="Times New Roman" w:cs="Times New Roman"/>
          <w:color w:val="000000" w:themeColor="text1"/>
          <w:sz w:val="18"/>
          <w:szCs w:val="18"/>
          <w:lang w:val="ru-RU"/>
        </w:rPr>
        <w:t>.</w:t>
      </w:r>
    </w:p>
    <w:p w:rsidR="008A56F9" w:rsidRPr="00FD0FEF" w:rsidRDefault="00D942B8" w:rsidP="0030008B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:rsidR="00681C73" w:rsidRPr="00FD0FEF" w:rsidRDefault="00D942B8" w:rsidP="004354FC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:rsidR="00681C73" w:rsidRPr="00FD0FEF" w:rsidRDefault="0074484A">
      <w:pPr>
        <w:keepNext/>
        <w:keepLines/>
        <w:suppressAutoHyphens/>
        <w:rPr>
          <w:i/>
          <w:lang w:val="ru-RU"/>
        </w:rPr>
      </w:pPr>
      <w:r w:rsidRPr="00752E64">
        <w:rPr>
          <w:rFonts w:eastAsia="Malgun Gothic"/>
          <w:bCs/>
          <w:i/>
          <w:sz w:val="18"/>
          <w:szCs w:val="18"/>
          <w:lang w:val="ru-RU" w:eastAsia="ko-KR" w:bidi="mni-IN"/>
        </w:rPr>
        <w:t>Контакты для СМИ:</w:t>
      </w:r>
    </w:p>
    <w:p w:rsidR="00681C73" w:rsidRPr="00FD0FEF" w:rsidRDefault="00D942B8">
      <w:pPr>
        <w:keepNext/>
        <w:keepLines/>
        <w:suppressAutoHyphens/>
        <w:rPr>
          <w:rFonts w:eastAsia="Malgun Gothic"/>
          <w:bCs/>
          <w:sz w:val="18"/>
          <w:szCs w:val="18"/>
          <w:lang w:val="ru-RU" w:eastAsia="ko-KR" w:bidi="mni-IN"/>
        </w:rPr>
      </w:pPr>
    </w:p>
    <w:p w:rsidR="009F2B24" w:rsidRPr="00752E64" w:rsidRDefault="0074484A" w:rsidP="00B429E6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FD0FEF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FD0FEF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:rsidR="009F2B24" w:rsidRPr="00FD0FEF" w:rsidRDefault="0074484A" w:rsidP="00B429E6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752E6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Кен Хонг</w:t>
      </w:r>
      <w:r w:rsidRPr="00752E6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Джуа Ким</w:t>
      </w:r>
    </w:p>
    <w:p w:rsidR="009F2B24" w:rsidRPr="00FD0FEF" w:rsidRDefault="0074484A" w:rsidP="00B429E6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752E6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+82 2 3777 3626</w:t>
      </w:r>
      <w:r w:rsidRPr="00752E6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+82 2 3777 3981</w:t>
      </w:r>
    </w:p>
    <w:p w:rsidR="009F2B24" w:rsidRPr="00FD0FEF" w:rsidRDefault="0074484A" w:rsidP="00B429E6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752E6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ken.hong@lge.com</w:t>
      </w:r>
      <w:r w:rsidRPr="00752E6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juah.kim@lge.com</w:t>
      </w:r>
    </w:p>
    <w:p w:rsidR="007D75D1" w:rsidRPr="00FD0FEF" w:rsidRDefault="0074484A" w:rsidP="00B429E6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  <w:r w:rsidRPr="00752E6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www.LGnewsroom.com</w:t>
      </w:r>
      <w:r w:rsidRPr="00752E64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www.LGnewsroom.com</w:t>
      </w:r>
    </w:p>
    <w:sectPr w:rsidR="007D75D1" w:rsidRPr="00FD0FEF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5DD" w:rsidRDefault="006205DD">
      <w:r>
        <w:separator/>
      </w:r>
    </w:p>
  </w:endnote>
  <w:endnote w:type="continuationSeparator" w:id="0">
    <w:p w:rsidR="006205DD" w:rsidRDefault="0062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7448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A99" w:rsidRDefault="00D942B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7448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42B8">
      <w:rPr>
        <w:rStyle w:val="PageNumber"/>
        <w:noProof/>
      </w:rPr>
      <w:t>2</w:t>
    </w:r>
    <w:r>
      <w:rPr>
        <w:rStyle w:val="PageNumber"/>
      </w:rPr>
      <w:fldChar w:fldCharType="end"/>
    </w:r>
  </w:p>
  <w:p w:rsidR="00622A99" w:rsidRDefault="00D942B8" w:rsidP="008C32E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5DD" w:rsidRDefault="006205DD">
      <w:r>
        <w:separator/>
      </w:r>
    </w:p>
  </w:footnote>
  <w:footnote w:type="continuationSeparator" w:id="0">
    <w:p w:rsidR="006205DD" w:rsidRDefault="00620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880" w:rsidRDefault="0074484A" w:rsidP="003F52B4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-480060</wp:posOffset>
          </wp:positionH>
          <wp:positionV relativeFrom="paragraph">
            <wp:posOffset>-67641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6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F52B4" w:rsidRDefault="0074484A" w:rsidP="003F52B4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:rsidR="00622A99" w:rsidRDefault="00D942B8" w:rsidP="00B447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5A7219B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0D020B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8560EC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5143F2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52C8CB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8F4EAB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51263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11E7B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222D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343A0C6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BC083E8" w:tentative="1">
      <w:start w:val="1"/>
      <w:numFmt w:val="upperLetter"/>
      <w:lvlText w:val="%2."/>
      <w:lvlJc w:val="left"/>
      <w:pPr>
        <w:ind w:left="1200" w:hanging="400"/>
      </w:pPr>
    </w:lvl>
    <w:lvl w:ilvl="2" w:tplc="D2024C7C" w:tentative="1">
      <w:start w:val="1"/>
      <w:numFmt w:val="lowerRoman"/>
      <w:lvlText w:val="%3."/>
      <w:lvlJc w:val="right"/>
      <w:pPr>
        <w:ind w:left="1600" w:hanging="400"/>
      </w:pPr>
    </w:lvl>
    <w:lvl w:ilvl="3" w:tplc="7EC4A3A6" w:tentative="1">
      <w:start w:val="1"/>
      <w:numFmt w:val="decimal"/>
      <w:lvlText w:val="%4."/>
      <w:lvlJc w:val="left"/>
      <w:pPr>
        <w:ind w:left="2000" w:hanging="400"/>
      </w:pPr>
    </w:lvl>
    <w:lvl w:ilvl="4" w:tplc="9E12BE60" w:tentative="1">
      <w:start w:val="1"/>
      <w:numFmt w:val="upperLetter"/>
      <w:lvlText w:val="%5."/>
      <w:lvlJc w:val="left"/>
      <w:pPr>
        <w:ind w:left="2400" w:hanging="400"/>
      </w:pPr>
    </w:lvl>
    <w:lvl w:ilvl="5" w:tplc="21367A84" w:tentative="1">
      <w:start w:val="1"/>
      <w:numFmt w:val="lowerRoman"/>
      <w:lvlText w:val="%6."/>
      <w:lvlJc w:val="right"/>
      <w:pPr>
        <w:ind w:left="2800" w:hanging="400"/>
      </w:pPr>
    </w:lvl>
    <w:lvl w:ilvl="6" w:tplc="BEF43498" w:tentative="1">
      <w:start w:val="1"/>
      <w:numFmt w:val="decimal"/>
      <w:lvlText w:val="%7."/>
      <w:lvlJc w:val="left"/>
      <w:pPr>
        <w:ind w:left="3200" w:hanging="400"/>
      </w:pPr>
    </w:lvl>
    <w:lvl w:ilvl="7" w:tplc="1CA2BBF6" w:tentative="1">
      <w:start w:val="1"/>
      <w:numFmt w:val="upperLetter"/>
      <w:lvlText w:val="%8."/>
      <w:lvlJc w:val="left"/>
      <w:pPr>
        <w:ind w:left="3600" w:hanging="400"/>
      </w:pPr>
    </w:lvl>
    <w:lvl w:ilvl="8" w:tplc="5CE6483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0DA00BF8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7A5AF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1966D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89CA0E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D2EB91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7C61A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8FA139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036060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06CCD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BB5A58"/>
    <w:multiLevelType w:val="hybridMultilevel"/>
    <w:tmpl w:val="FBEE87A0"/>
    <w:lvl w:ilvl="0" w:tplc="57D4BFD2">
      <w:numFmt w:val="bullet"/>
      <w:lvlText w:val="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5CBAC90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9A8015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10E52C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B26AD3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DCCE0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ADEEE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56CEDA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F98F5D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6770D51"/>
    <w:multiLevelType w:val="hybridMultilevel"/>
    <w:tmpl w:val="B54E215E"/>
    <w:lvl w:ilvl="0" w:tplc="5226F3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54056D8" w:tentative="1">
      <w:start w:val="1"/>
      <w:numFmt w:val="upperLetter"/>
      <w:lvlText w:val="%2."/>
      <w:lvlJc w:val="left"/>
      <w:pPr>
        <w:ind w:left="1200" w:hanging="400"/>
      </w:pPr>
    </w:lvl>
    <w:lvl w:ilvl="2" w:tplc="04F6AB6C" w:tentative="1">
      <w:start w:val="1"/>
      <w:numFmt w:val="lowerRoman"/>
      <w:lvlText w:val="%3."/>
      <w:lvlJc w:val="right"/>
      <w:pPr>
        <w:ind w:left="1600" w:hanging="400"/>
      </w:pPr>
    </w:lvl>
    <w:lvl w:ilvl="3" w:tplc="E4EE33DE" w:tentative="1">
      <w:start w:val="1"/>
      <w:numFmt w:val="decimal"/>
      <w:lvlText w:val="%4."/>
      <w:lvlJc w:val="left"/>
      <w:pPr>
        <w:ind w:left="2000" w:hanging="400"/>
      </w:pPr>
    </w:lvl>
    <w:lvl w:ilvl="4" w:tplc="28B618CE" w:tentative="1">
      <w:start w:val="1"/>
      <w:numFmt w:val="upperLetter"/>
      <w:lvlText w:val="%5."/>
      <w:lvlJc w:val="left"/>
      <w:pPr>
        <w:ind w:left="2400" w:hanging="400"/>
      </w:pPr>
    </w:lvl>
    <w:lvl w:ilvl="5" w:tplc="D574700A" w:tentative="1">
      <w:start w:val="1"/>
      <w:numFmt w:val="lowerRoman"/>
      <w:lvlText w:val="%6."/>
      <w:lvlJc w:val="right"/>
      <w:pPr>
        <w:ind w:left="2800" w:hanging="400"/>
      </w:pPr>
    </w:lvl>
    <w:lvl w:ilvl="6" w:tplc="A75C1FA6" w:tentative="1">
      <w:start w:val="1"/>
      <w:numFmt w:val="decimal"/>
      <w:lvlText w:val="%7."/>
      <w:lvlJc w:val="left"/>
      <w:pPr>
        <w:ind w:left="3200" w:hanging="400"/>
      </w:pPr>
    </w:lvl>
    <w:lvl w:ilvl="7" w:tplc="88C44DE8" w:tentative="1">
      <w:start w:val="1"/>
      <w:numFmt w:val="upperLetter"/>
      <w:lvlText w:val="%8."/>
      <w:lvlJc w:val="left"/>
      <w:pPr>
        <w:ind w:left="3600" w:hanging="400"/>
      </w:pPr>
    </w:lvl>
    <w:lvl w:ilvl="8" w:tplc="1ECE415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396C73E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C1FC7C0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DAFF5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88AC3A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A28962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DFA6FD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81C5CE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16C12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7CC8E6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650E438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FE63B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FE43EC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7F67B5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5DE8F3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A6A9A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D20C6C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6E42E9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9B6A96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330D3E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1A02F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BFA09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28ED12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1BEEE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0B87D9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5987E2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AA073A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68A45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8B9A38B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1B896E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A8B6C402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3072F510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FEC3E02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2ECCBA06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2594F814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AD0C207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1862B52E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B64E4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A4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B09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5A6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C0A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E45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8E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9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02F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80EA3"/>
    <w:multiLevelType w:val="hybridMultilevel"/>
    <w:tmpl w:val="FA145A10"/>
    <w:lvl w:ilvl="0" w:tplc="702834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43A6AAEE" w:tentative="1">
      <w:start w:val="1"/>
      <w:numFmt w:val="upperLetter"/>
      <w:lvlText w:val="%2."/>
      <w:lvlJc w:val="left"/>
      <w:pPr>
        <w:ind w:left="1200" w:hanging="400"/>
      </w:pPr>
    </w:lvl>
    <w:lvl w:ilvl="2" w:tplc="15666860" w:tentative="1">
      <w:start w:val="1"/>
      <w:numFmt w:val="lowerRoman"/>
      <w:lvlText w:val="%3."/>
      <w:lvlJc w:val="right"/>
      <w:pPr>
        <w:ind w:left="1600" w:hanging="400"/>
      </w:pPr>
    </w:lvl>
    <w:lvl w:ilvl="3" w:tplc="A0E27D0A" w:tentative="1">
      <w:start w:val="1"/>
      <w:numFmt w:val="decimal"/>
      <w:lvlText w:val="%4."/>
      <w:lvlJc w:val="left"/>
      <w:pPr>
        <w:ind w:left="2000" w:hanging="400"/>
      </w:pPr>
    </w:lvl>
    <w:lvl w:ilvl="4" w:tplc="84F6794C" w:tentative="1">
      <w:start w:val="1"/>
      <w:numFmt w:val="upperLetter"/>
      <w:lvlText w:val="%5."/>
      <w:lvlJc w:val="left"/>
      <w:pPr>
        <w:ind w:left="2400" w:hanging="400"/>
      </w:pPr>
    </w:lvl>
    <w:lvl w:ilvl="5" w:tplc="E732FED0" w:tentative="1">
      <w:start w:val="1"/>
      <w:numFmt w:val="lowerRoman"/>
      <w:lvlText w:val="%6."/>
      <w:lvlJc w:val="right"/>
      <w:pPr>
        <w:ind w:left="2800" w:hanging="400"/>
      </w:pPr>
    </w:lvl>
    <w:lvl w:ilvl="6" w:tplc="0E80A122" w:tentative="1">
      <w:start w:val="1"/>
      <w:numFmt w:val="decimal"/>
      <w:lvlText w:val="%7."/>
      <w:lvlJc w:val="left"/>
      <w:pPr>
        <w:ind w:left="3200" w:hanging="400"/>
      </w:pPr>
    </w:lvl>
    <w:lvl w:ilvl="7" w:tplc="3C38B0A4" w:tentative="1">
      <w:start w:val="1"/>
      <w:numFmt w:val="upperLetter"/>
      <w:lvlText w:val="%8."/>
      <w:lvlJc w:val="left"/>
      <w:pPr>
        <w:ind w:left="3600" w:hanging="400"/>
      </w:pPr>
    </w:lvl>
    <w:lvl w:ilvl="8" w:tplc="0A6ACF4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60D47FC"/>
    <w:multiLevelType w:val="hybridMultilevel"/>
    <w:tmpl w:val="B56A1DE6"/>
    <w:lvl w:ilvl="0" w:tplc="8FCCF6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C66A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1C25A1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7B63CA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EE26BE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9A8AF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8C0B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9284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4B07A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B710A0"/>
    <w:multiLevelType w:val="hybridMultilevel"/>
    <w:tmpl w:val="D7DEFEBE"/>
    <w:lvl w:ilvl="0" w:tplc="67709A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DEDC82" w:tentative="1">
      <w:start w:val="1"/>
      <w:numFmt w:val="lowerLetter"/>
      <w:lvlText w:val="%2."/>
      <w:lvlJc w:val="left"/>
      <w:pPr>
        <w:ind w:left="1440" w:hanging="360"/>
      </w:pPr>
    </w:lvl>
    <w:lvl w:ilvl="2" w:tplc="E1FCFD08" w:tentative="1">
      <w:start w:val="1"/>
      <w:numFmt w:val="lowerRoman"/>
      <w:lvlText w:val="%3."/>
      <w:lvlJc w:val="right"/>
      <w:pPr>
        <w:ind w:left="2160" w:hanging="180"/>
      </w:pPr>
    </w:lvl>
    <w:lvl w:ilvl="3" w:tplc="EA205FBC" w:tentative="1">
      <w:start w:val="1"/>
      <w:numFmt w:val="decimal"/>
      <w:lvlText w:val="%4."/>
      <w:lvlJc w:val="left"/>
      <w:pPr>
        <w:ind w:left="2880" w:hanging="360"/>
      </w:pPr>
    </w:lvl>
    <w:lvl w:ilvl="4" w:tplc="1A384FCE" w:tentative="1">
      <w:start w:val="1"/>
      <w:numFmt w:val="lowerLetter"/>
      <w:lvlText w:val="%5."/>
      <w:lvlJc w:val="left"/>
      <w:pPr>
        <w:ind w:left="3600" w:hanging="360"/>
      </w:pPr>
    </w:lvl>
    <w:lvl w:ilvl="5" w:tplc="F946A2FE" w:tentative="1">
      <w:start w:val="1"/>
      <w:numFmt w:val="lowerRoman"/>
      <w:lvlText w:val="%6."/>
      <w:lvlJc w:val="right"/>
      <w:pPr>
        <w:ind w:left="4320" w:hanging="180"/>
      </w:pPr>
    </w:lvl>
    <w:lvl w:ilvl="6" w:tplc="69102A7A" w:tentative="1">
      <w:start w:val="1"/>
      <w:numFmt w:val="decimal"/>
      <w:lvlText w:val="%7."/>
      <w:lvlJc w:val="left"/>
      <w:pPr>
        <w:ind w:left="5040" w:hanging="360"/>
      </w:pPr>
    </w:lvl>
    <w:lvl w:ilvl="7" w:tplc="131A1422" w:tentative="1">
      <w:start w:val="1"/>
      <w:numFmt w:val="lowerLetter"/>
      <w:lvlText w:val="%8."/>
      <w:lvlJc w:val="left"/>
      <w:pPr>
        <w:ind w:left="5760" w:hanging="360"/>
      </w:pPr>
    </w:lvl>
    <w:lvl w:ilvl="8" w:tplc="A64E73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27AF1"/>
    <w:multiLevelType w:val="hybridMultilevel"/>
    <w:tmpl w:val="9BBE7078"/>
    <w:lvl w:ilvl="0" w:tplc="01183058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12EC6BE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612A91E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95267F8C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A6CA35A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B866B01C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BB926B8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EB00145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849CDA4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3DB102BA"/>
    <w:multiLevelType w:val="hybridMultilevel"/>
    <w:tmpl w:val="98B84C28"/>
    <w:lvl w:ilvl="0" w:tplc="074A1B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B4B09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491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43F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C20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9C7E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F0B5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20F6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9E58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1741A52"/>
    <w:multiLevelType w:val="hybridMultilevel"/>
    <w:tmpl w:val="D0944D8C"/>
    <w:lvl w:ilvl="0" w:tplc="F22C2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748E7C">
      <w:start w:val="1"/>
      <w:numFmt w:val="lowerLetter"/>
      <w:lvlText w:val="%2."/>
      <w:lvlJc w:val="left"/>
      <w:pPr>
        <w:ind w:left="1440" w:hanging="360"/>
      </w:pPr>
    </w:lvl>
    <w:lvl w:ilvl="2" w:tplc="AD564278">
      <w:start w:val="1"/>
      <w:numFmt w:val="lowerRoman"/>
      <w:lvlText w:val="%3."/>
      <w:lvlJc w:val="right"/>
      <w:pPr>
        <w:ind w:left="2160" w:hanging="180"/>
      </w:pPr>
    </w:lvl>
    <w:lvl w:ilvl="3" w:tplc="4AB0D698" w:tentative="1">
      <w:start w:val="1"/>
      <w:numFmt w:val="decimal"/>
      <w:lvlText w:val="%4."/>
      <w:lvlJc w:val="left"/>
      <w:pPr>
        <w:ind w:left="2880" w:hanging="360"/>
      </w:pPr>
    </w:lvl>
    <w:lvl w:ilvl="4" w:tplc="3EAE0D92" w:tentative="1">
      <w:start w:val="1"/>
      <w:numFmt w:val="lowerLetter"/>
      <w:lvlText w:val="%5."/>
      <w:lvlJc w:val="left"/>
      <w:pPr>
        <w:ind w:left="3600" w:hanging="360"/>
      </w:pPr>
    </w:lvl>
    <w:lvl w:ilvl="5" w:tplc="E940C610" w:tentative="1">
      <w:start w:val="1"/>
      <w:numFmt w:val="lowerRoman"/>
      <w:lvlText w:val="%6."/>
      <w:lvlJc w:val="right"/>
      <w:pPr>
        <w:ind w:left="4320" w:hanging="180"/>
      </w:pPr>
    </w:lvl>
    <w:lvl w:ilvl="6" w:tplc="FD6CAC4C" w:tentative="1">
      <w:start w:val="1"/>
      <w:numFmt w:val="decimal"/>
      <w:lvlText w:val="%7."/>
      <w:lvlJc w:val="left"/>
      <w:pPr>
        <w:ind w:left="5040" w:hanging="360"/>
      </w:pPr>
    </w:lvl>
    <w:lvl w:ilvl="7" w:tplc="81C02678" w:tentative="1">
      <w:start w:val="1"/>
      <w:numFmt w:val="lowerLetter"/>
      <w:lvlText w:val="%8."/>
      <w:lvlJc w:val="left"/>
      <w:pPr>
        <w:ind w:left="5760" w:hanging="360"/>
      </w:pPr>
    </w:lvl>
    <w:lvl w:ilvl="8" w:tplc="2C007D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B472E"/>
    <w:multiLevelType w:val="hybridMultilevel"/>
    <w:tmpl w:val="C0B45A4A"/>
    <w:lvl w:ilvl="0" w:tplc="7E16B92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28A2452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836A5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B5ACE6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4FCD92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8A8159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CC2A1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0F4377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DE086C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69F64AC"/>
    <w:multiLevelType w:val="hybridMultilevel"/>
    <w:tmpl w:val="5ABAFB78"/>
    <w:lvl w:ilvl="0" w:tplc="A60C977E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331AE90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DB6A9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2B6BD2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BE222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5F4EEB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96479C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792E49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23CFE8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A374176"/>
    <w:multiLevelType w:val="hybridMultilevel"/>
    <w:tmpl w:val="0932204C"/>
    <w:lvl w:ilvl="0" w:tplc="48C2BBBC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B846D638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C3F2AB7C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3774D44C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EE50043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6930F480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8BA44E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AFDAAFF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F7288D6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6B8356E9"/>
    <w:multiLevelType w:val="hybridMultilevel"/>
    <w:tmpl w:val="BEC6453E"/>
    <w:lvl w:ilvl="0" w:tplc="2F1CB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1ED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BEF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6F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8E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748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A7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7834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7E7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71C4"/>
    <w:multiLevelType w:val="hybridMultilevel"/>
    <w:tmpl w:val="89B8DAF0"/>
    <w:lvl w:ilvl="0" w:tplc="9558C88C">
      <w:start w:val="2"/>
      <w:numFmt w:val="bullet"/>
      <w:lvlText w:val="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5502BA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40C5CA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64EE0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B50C7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332BD7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6FC83B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322F8B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0C25B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52019DF"/>
    <w:multiLevelType w:val="hybridMultilevel"/>
    <w:tmpl w:val="A168A69E"/>
    <w:lvl w:ilvl="0" w:tplc="5762B6EA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DC3A59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64C550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100207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0949C6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C5EE45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91E8E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D2632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2926B4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6B021D7"/>
    <w:multiLevelType w:val="hybridMultilevel"/>
    <w:tmpl w:val="87649084"/>
    <w:lvl w:ilvl="0" w:tplc="68DC1A02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150A6FF4" w:tentative="1">
      <w:start w:val="1"/>
      <w:numFmt w:val="lowerLetter"/>
      <w:lvlText w:val="%2."/>
      <w:lvlJc w:val="left"/>
      <w:pPr>
        <w:ind w:left="1440" w:hanging="360"/>
      </w:pPr>
    </w:lvl>
    <w:lvl w:ilvl="2" w:tplc="7AEC3588" w:tentative="1">
      <w:start w:val="1"/>
      <w:numFmt w:val="lowerRoman"/>
      <w:lvlText w:val="%3."/>
      <w:lvlJc w:val="right"/>
      <w:pPr>
        <w:ind w:left="2160" w:hanging="180"/>
      </w:pPr>
    </w:lvl>
    <w:lvl w:ilvl="3" w:tplc="F848A99E" w:tentative="1">
      <w:start w:val="1"/>
      <w:numFmt w:val="decimal"/>
      <w:lvlText w:val="%4."/>
      <w:lvlJc w:val="left"/>
      <w:pPr>
        <w:ind w:left="2880" w:hanging="360"/>
      </w:pPr>
    </w:lvl>
    <w:lvl w:ilvl="4" w:tplc="7FBA8F24" w:tentative="1">
      <w:start w:val="1"/>
      <w:numFmt w:val="lowerLetter"/>
      <w:lvlText w:val="%5."/>
      <w:lvlJc w:val="left"/>
      <w:pPr>
        <w:ind w:left="3600" w:hanging="360"/>
      </w:pPr>
    </w:lvl>
    <w:lvl w:ilvl="5" w:tplc="E3142058" w:tentative="1">
      <w:start w:val="1"/>
      <w:numFmt w:val="lowerRoman"/>
      <w:lvlText w:val="%6."/>
      <w:lvlJc w:val="right"/>
      <w:pPr>
        <w:ind w:left="4320" w:hanging="180"/>
      </w:pPr>
    </w:lvl>
    <w:lvl w:ilvl="6" w:tplc="48426FFC" w:tentative="1">
      <w:start w:val="1"/>
      <w:numFmt w:val="decimal"/>
      <w:lvlText w:val="%7."/>
      <w:lvlJc w:val="left"/>
      <w:pPr>
        <w:ind w:left="5040" w:hanging="360"/>
      </w:pPr>
    </w:lvl>
    <w:lvl w:ilvl="7" w:tplc="955C52AC" w:tentative="1">
      <w:start w:val="1"/>
      <w:numFmt w:val="lowerLetter"/>
      <w:lvlText w:val="%8."/>
      <w:lvlJc w:val="left"/>
      <w:pPr>
        <w:ind w:left="5760" w:hanging="360"/>
      </w:pPr>
    </w:lvl>
    <w:lvl w:ilvl="8" w:tplc="E4FC25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04056"/>
    <w:multiLevelType w:val="hybridMultilevel"/>
    <w:tmpl w:val="E9F03A1E"/>
    <w:lvl w:ilvl="0" w:tplc="4142D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CA4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44BD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EA84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AAC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067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E6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A7A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365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37982"/>
    <w:multiLevelType w:val="hybridMultilevel"/>
    <w:tmpl w:val="6708FE2E"/>
    <w:lvl w:ilvl="0" w:tplc="C71E7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243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0E13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F012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4CA7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9E6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1E6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28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6019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9A22B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2458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14DE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C676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FEC5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74B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CC9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AA6E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4C6C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21"/>
  </w:num>
  <w:num w:numId="5">
    <w:abstractNumId w:val="27"/>
  </w:num>
  <w:num w:numId="6">
    <w:abstractNumId w:val="26"/>
  </w:num>
  <w:num w:numId="7">
    <w:abstractNumId w:val="13"/>
  </w:num>
  <w:num w:numId="8">
    <w:abstractNumId w:val="28"/>
  </w:num>
  <w:num w:numId="9">
    <w:abstractNumId w:val="3"/>
  </w:num>
  <w:num w:numId="10">
    <w:abstractNumId w:val="0"/>
  </w:num>
  <w:num w:numId="11">
    <w:abstractNumId w:val="24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"/>
  </w:num>
  <w:num w:numId="15">
    <w:abstractNumId w:val="9"/>
  </w:num>
  <w:num w:numId="16">
    <w:abstractNumId w:val="20"/>
  </w:num>
  <w:num w:numId="17">
    <w:abstractNumId w:val="25"/>
  </w:num>
  <w:num w:numId="18">
    <w:abstractNumId w:val="6"/>
  </w:num>
  <w:num w:numId="19">
    <w:abstractNumId w:val="18"/>
  </w:num>
  <w:num w:numId="20">
    <w:abstractNumId w:val="14"/>
  </w:num>
  <w:num w:numId="21">
    <w:abstractNumId w:val="7"/>
  </w:num>
  <w:num w:numId="22">
    <w:abstractNumId w:val="22"/>
  </w:num>
  <w:num w:numId="23">
    <w:abstractNumId w:val="8"/>
  </w:num>
  <w:num w:numId="24">
    <w:abstractNumId w:val="11"/>
  </w:num>
  <w:num w:numId="25">
    <w:abstractNumId w:val="1"/>
  </w:num>
  <w:num w:numId="26">
    <w:abstractNumId w:val="23"/>
  </w:num>
  <w:num w:numId="27">
    <w:abstractNumId w:val="5"/>
  </w:num>
  <w:num w:numId="28">
    <w:abstractNumId w:val="12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FEF"/>
    <w:rsid w:val="00310625"/>
    <w:rsid w:val="003B2D0C"/>
    <w:rsid w:val="006205DD"/>
    <w:rsid w:val="0074484A"/>
    <w:rsid w:val="00D942B8"/>
    <w:rsid w:val="00FD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12D692-0F55-4B07-A502-79C2B97B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B5027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2216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75D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5027A"/>
    <w:rPr>
      <w:rFonts w:asciiTheme="majorHAnsi" w:eastAsiaTheme="majorEastAsia" w:hAnsiTheme="majorHAnsi" w:cstheme="majorBidi"/>
      <w:sz w:val="28"/>
      <w:szCs w:val="28"/>
      <w:lang w:eastAsia="zh-CN"/>
    </w:rPr>
  </w:style>
  <w:style w:type="paragraph" w:customStyle="1" w:styleId="NoSpacing1">
    <w:name w:val="No Spacing1"/>
    <w:uiPriority w:val="99"/>
    <w:qFormat/>
    <w:rsid w:val="002C3E0C"/>
    <w:rPr>
      <w:rFonts w:ascii="Times New Roman" w:hAnsi="Times New Roman"/>
      <w:sz w:val="24"/>
      <w:szCs w:val="24"/>
      <w:lang w:eastAsia="ko-KR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F532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2216EC"/>
    <w:rPr>
      <w:rFonts w:asciiTheme="majorHAnsi" w:eastAsiaTheme="majorEastAsia" w:hAnsiTheme="majorHAnsi" w:cstheme="majorBid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2019/09/lg-unveils-first-oled-tvs-to-support-nvidia-g-sync-for-big-screen-gaming-experience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3691A4FD0CA439C55BF777BBB0FC7" ma:contentTypeVersion="4" ma:contentTypeDescription="Create a new document." ma:contentTypeScope="" ma:versionID="7b0aa5ebc2e5acc83f40db8a037384d4">
  <xsd:schema xmlns:xsd="http://www.w3.org/2001/XMLSchema" xmlns:xs="http://www.w3.org/2001/XMLSchema" xmlns:p="http://schemas.microsoft.com/office/2006/metadata/properties" xmlns:ns3="8e9695f3-e60b-411a-8c9a-d24c6a24cab7" targetNamespace="http://schemas.microsoft.com/office/2006/metadata/properties" ma:root="true" ma:fieldsID="b97af9227dbb7494967c1bfa8207886a" ns3:_="">
    <xsd:import namespace="8e9695f3-e60b-411a-8c9a-d24c6a24ca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695f3-e60b-411a-8c9a-d24c6a24c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563B5-BEE6-4702-8B1F-A887C77E33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26905C-3EA3-470B-998B-505FE38308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AA4CFA-C755-41BA-8922-0B8713FF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695f3-e60b-411a-8c9a-d24c6a24c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FD104D-D643-4A30-8E58-2616DF3D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4</cp:revision>
  <cp:lastPrinted>2019-10-23T08:47:00Z</cp:lastPrinted>
  <dcterms:created xsi:type="dcterms:W3CDTF">2019-11-01T09:06:00Z</dcterms:created>
  <dcterms:modified xsi:type="dcterms:W3CDTF">2019-11-01T08:39:00Z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0x01010081D3691A4FD0CA439C55BF777BBB0FC7</vt:lpwstr>
  </property>
  <property fmtid="{D5CDD505-2E9C-101B-9397-08002B2CF9AE}" pid="3" name="MSIP_Label_6b558183-044c-4105-8d9c-cea02a2a3d86_ActionId">
    <vt:lpwstr>b84d85fb-5ea9-4e0e-906f-950bf1059c7a</vt:lpwstr>
  </property>
  <property fmtid="{D5CDD505-2E9C-101B-9397-08002B2CF9AE}" pid="4" name="MSIP_Label_6b558183-044c-4105-8d9c-cea02a2a3d86_Application">
    <vt:lpwstr>Microsoft Azure Information Protection</vt:lpwstr>
  </property>
  <property fmtid="{D5CDD505-2E9C-101B-9397-08002B2CF9AE}" pid="5" name="MSIP_Label_6b558183-044c-4105-8d9c-cea02a2a3d86_Enabled">
    <vt:lpwstr>True</vt:lpwstr>
  </property>
  <property fmtid="{D5CDD505-2E9C-101B-9397-08002B2CF9AE}" pid="6" name="MSIP_Label_6b558183-044c-4105-8d9c-cea02a2a3d86_Extended_MSFT_Method">
    <vt:lpwstr>Automatic</vt:lpwstr>
  </property>
  <property fmtid="{D5CDD505-2E9C-101B-9397-08002B2CF9AE}" pid="7" name="MSIP_Label_6b558183-044c-4105-8d9c-cea02a2a3d86_Name">
    <vt:lpwstr>Unrestricted</vt:lpwstr>
  </property>
  <property fmtid="{D5CDD505-2E9C-101B-9397-08002B2CF9AE}" pid="8" name="MSIP_Label_6b558183-044c-4105-8d9c-cea02a2a3d86_Owner">
    <vt:lpwstr>vijays@nvidia.com</vt:lpwstr>
  </property>
  <property fmtid="{D5CDD505-2E9C-101B-9397-08002B2CF9AE}" pid="9" name="MSIP_Label_6b558183-044c-4105-8d9c-cea02a2a3d86_SetDate">
    <vt:lpwstr>2019-08-23T22:00:04.2343116Z</vt:lpwstr>
  </property>
  <property fmtid="{D5CDD505-2E9C-101B-9397-08002B2CF9AE}" pid="10" name="MSIP_Label_6b558183-044c-4105-8d9c-cea02a2a3d86_SiteId">
    <vt:lpwstr>43083d15-7273-40c1-b7db-39efd9ccc17a</vt:lpwstr>
  </property>
  <property fmtid="{D5CDD505-2E9C-101B-9397-08002B2CF9AE}" pid="11" name="Sensitivity">
    <vt:lpwstr>Unrestricted</vt:lpwstr>
  </property>
  <property fmtid="{D5CDD505-2E9C-101B-9397-08002B2CF9AE}" pid="12" name="_NewReviewCycle">
    <vt:lpwstr/>
  </property>
</Properties>
</file>