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02ACA22" w14:textId="77777777" w:rsidR="000F61FE" w:rsidRPr="00C932E4" w:rsidRDefault="000F61FE" w:rsidP="000F61FE">
      <w:pPr>
        <w:suppressAutoHyphens/>
        <w:rPr>
          <w:b/>
          <w:bCs/>
          <w:sz w:val="28"/>
          <w:szCs w:val="28"/>
          <w:lang w:val="ru-RU"/>
        </w:rPr>
      </w:pPr>
      <w:bookmarkStart w:id="0" w:name="_Hlk6225268"/>
    </w:p>
    <w:p w14:paraId="74994580" w14:textId="77777777" w:rsidR="000F61FE" w:rsidRPr="00F2501D" w:rsidRDefault="000F61FE" w:rsidP="00F2501D">
      <w:pPr>
        <w:suppressAutoHyphens/>
        <w:spacing w:after="240"/>
        <w:jc w:val="center"/>
        <w:rPr>
          <w:b/>
          <w:bCs/>
          <w:vertAlign w:val="superscript"/>
          <w:lang w:val="ru-RU"/>
        </w:rPr>
      </w:pPr>
      <w:bookmarkStart w:id="1" w:name="_GoBack"/>
      <w:r>
        <w:rPr>
          <w:b/>
          <w:bCs/>
          <w:sz w:val="28"/>
          <w:szCs w:val="28"/>
        </w:rPr>
        <w:t>LG</w:t>
      </w:r>
      <w:r w:rsidRPr="00C932E4">
        <w:rPr>
          <w:b/>
          <w:bCs/>
          <w:sz w:val="28"/>
          <w:szCs w:val="28"/>
          <w:lang w:val="ru-RU"/>
        </w:rPr>
        <w:t xml:space="preserve"> </w:t>
      </w:r>
      <w:r>
        <w:rPr>
          <w:b/>
          <w:bCs/>
          <w:sz w:val="28"/>
          <w:szCs w:val="28"/>
          <w:lang w:val="ru-RU"/>
        </w:rPr>
        <w:t xml:space="preserve">ПРЕДСТАВЛЯЕТ </w:t>
      </w:r>
      <w:bookmarkEnd w:id="0"/>
      <w:r>
        <w:rPr>
          <w:b/>
          <w:bCs/>
          <w:sz w:val="28"/>
          <w:szCs w:val="28"/>
          <w:lang w:val="ru-RU"/>
        </w:rPr>
        <w:t xml:space="preserve">РАСШИРЕННУЮ ЛИНЕЙКУ ИГРОВЫХ МОНИТОРОВ </w:t>
      </w:r>
      <w:r>
        <w:rPr>
          <w:b/>
          <w:bCs/>
          <w:sz w:val="28"/>
          <w:szCs w:val="28"/>
        </w:rPr>
        <w:t>ULTRAGEAR</w:t>
      </w:r>
      <w:r w:rsidRPr="00C932E4">
        <w:rPr>
          <w:b/>
          <w:bCs/>
          <w:vertAlign w:val="superscript"/>
          <w:lang w:val="ru-RU"/>
        </w:rPr>
        <w:t xml:space="preserve"> </w:t>
      </w:r>
      <w:r>
        <w:rPr>
          <w:b/>
          <w:bCs/>
          <w:sz w:val="28"/>
          <w:szCs w:val="28"/>
        </w:rPr>
        <w:t>IPS</w:t>
      </w:r>
      <w:r w:rsidRPr="00C932E4">
        <w:rPr>
          <w:b/>
          <w:bCs/>
          <w:sz w:val="28"/>
          <w:szCs w:val="28"/>
          <w:lang w:val="ru-RU"/>
        </w:rPr>
        <w:t xml:space="preserve"> </w:t>
      </w:r>
      <w:r>
        <w:rPr>
          <w:b/>
          <w:bCs/>
          <w:sz w:val="28"/>
          <w:szCs w:val="28"/>
          <w:lang w:val="ru-RU"/>
        </w:rPr>
        <w:t>С ОТКЛИКОМ В 1 МИЛЛИСЕКУНДУ НА</w:t>
      </w:r>
      <w:r w:rsidRPr="00C932E4">
        <w:rPr>
          <w:b/>
          <w:bCs/>
          <w:sz w:val="28"/>
          <w:szCs w:val="28"/>
          <w:lang w:val="ru-RU"/>
        </w:rPr>
        <w:t xml:space="preserve"> </w:t>
      </w:r>
      <w:r>
        <w:rPr>
          <w:b/>
          <w:bCs/>
          <w:sz w:val="28"/>
          <w:szCs w:val="28"/>
        </w:rPr>
        <w:t>IFA</w:t>
      </w:r>
      <w:r w:rsidRPr="00C932E4">
        <w:rPr>
          <w:b/>
          <w:bCs/>
          <w:sz w:val="28"/>
          <w:szCs w:val="28"/>
          <w:lang w:val="ru-RU"/>
        </w:rPr>
        <w:t xml:space="preserve"> 2019</w:t>
      </w:r>
    </w:p>
    <w:bookmarkEnd w:id="1"/>
    <w:p w14:paraId="370C46D2" w14:textId="77777777" w:rsidR="000F61FE" w:rsidRPr="00C932E4" w:rsidRDefault="000F61FE" w:rsidP="000F61FE">
      <w:pPr>
        <w:suppressAutoHyphens/>
        <w:jc w:val="center"/>
        <w:rPr>
          <w:b/>
          <w:bCs/>
          <w:sz w:val="6"/>
          <w:szCs w:val="6"/>
          <w:lang w:val="ru-RU"/>
        </w:rPr>
      </w:pPr>
    </w:p>
    <w:p w14:paraId="6D05C1ED" w14:textId="77777777" w:rsidR="000F61FE" w:rsidRPr="00F2501D" w:rsidRDefault="000F61FE" w:rsidP="00F2501D">
      <w:pPr>
        <w:suppressAutoHyphens/>
        <w:spacing w:after="240"/>
        <w:jc w:val="center"/>
        <w:rPr>
          <w:i/>
          <w:iCs/>
          <w:lang w:val="ru-RU"/>
        </w:rPr>
      </w:pPr>
      <w:r>
        <w:rPr>
          <w:i/>
          <w:iCs/>
          <w:lang w:val="ru-RU"/>
        </w:rPr>
        <w:t xml:space="preserve">Продвинутые мониторы </w:t>
      </w:r>
      <w:r w:rsidR="00F2501D" w:rsidRPr="00F2501D">
        <w:rPr>
          <w:i/>
          <w:iCs/>
          <w:lang w:val="ru-RU"/>
        </w:rPr>
        <w:t>LG UltraGear™ IPS NVIDIA® G-SYNC®</w:t>
      </w:r>
      <w:r>
        <w:rPr>
          <w:i/>
          <w:iCs/>
          <w:lang w:val="ru-RU"/>
        </w:rPr>
        <w:t xml:space="preserve"> обеспечивают игровую скорость нового поколения с частотой обновления </w:t>
      </w:r>
      <w:r w:rsidRPr="00C932E4">
        <w:rPr>
          <w:i/>
          <w:iCs/>
          <w:lang w:val="ru-RU"/>
        </w:rPr>
        <w:t>240</w:t>
      </w:r>
      <w:r>
        <w:rPr>
          <w:i/>
          <w:iCs/>
          <w:lang w:val="ru-RU"/>
        </w:rPr>
        <w:t xml:space="preserve"> Гц</w:t>
      </w:r>
    </w:p>
    <w:p w14:paraId="10ED808F" w14:textId="63F439BE" w:rsidR="000F61FE" w:rsidRPr="00F2501D" w:rsidRDefault="000F61FE" w:rsidP="00F2501D">
      <w:pPr>
        <w:suppressAutoHyphens/>
        <w:spacing w:after="240" w:line="360" w:lineRule="auto"/>
        <w:jc w:val="both"/>
        <w:rPr>
          <w:lang w:val="ru-RU"/>
        </w:rPr>
      </w:pPr>
      <w:r>
        <w:rPr>
          <w:b/>
          <w:bCs/>
          <w:lang w:val="ru-RU"/>
        </w:rPr>
        <w:t>СЕУЛ</w:t>
      </w:r>
      <w:r w:rsidRPr="00C932E4">
        <w:rPr>
          <w:b/>
          <w:bCs/>
          <w:lang w:val="ru-RU"/>
        </w:rPr>
        <w:t>, 4</w:t>
      </w:r>
      <w:r>
        <w:rPr>
          <w:b/>
          <w:bCs/>
          <w:lang w:val="ru-RU"/>
        </w:rPr>
        <w:t xml:space="preserve"> сентября</w:t>
      </w:r>
      <w:r w:rsidRPr="00C932E4">
        <w:rPr>
          <w:b/>
          <w:bCs/>
          <w:lang w:val="ru-RU"/>
        </w:rPr>
        <w:t xml:space="preserve"> 2019</w:t>
      </w:r>
      <w:r>
        <w:rPr>
          <w:b/>
          <w:bCs/>
          <w:lang w:val="ru-RU"/>
        </w:rPr>
        <w:t xml:space="preserve"> года</w:t>
      </w:r>
      <w:r w:rsidRPr="00C932E4">
        <w:rPr>
          <w:lang w:val="ru-RU"/>
        </w:rPr>
        <w:t xml:space="preserve"> — На </w:t>
      </w:r>
      <w:r>
        <w:rPr>
          <w:lang w:val="ru-RU"/>
        </w:rPr>
        <w:t xml:space="preserve">выставке </w:t>
      </w:r>
      <w:r>
        <w:t>IFA</w:t>
      </w:r>
      <w:r w:rsidRPr="00C932E4">
        <w:rPr>
          <w:lang w:val="ru-RU"/>
        </w:rPr>
        <w:t xml:space="preserve"> 2019 </w:t>
      </w:r>
      <w:r w:rsidR="00F04D54">
        <w:rPr>
          <w:lang w:val="ru-RU"/>
        </w:rPr>
        <w:t xml:space="preserve">посетители </w:t>
      </w:r>
      <w:r w:rsidRPr="00C932E4">
        <w:rPr>
          <w:lang w:val="ru-RU"/>
        </w:rPr>
        <w:t>впервые познакомятся с расширенной линейкой игровых мониторов</w:t>
      </w:r>
      <w:r>
        <w:rPr>
          <w:lang w:val="ru-RU"/>
        </w:rPr>
        <w:t xml:space="preserve"> LG Electronics (LG) </w:t>
      </w:r>
      <w:r>
        <w:rPr>
          <w:lang w:val="it-IT"/>
        </w:rPr>
        <w:t>UltraGear</w:t>
      </w:r>
      <w:r w:rsidRPr="00C932E4">
        <w:rPr>
          <w:lang w:val="ru-RU"/>
        </w:rPr>
        <w:t>™</w:t>
      </w:r>
      <w:r>
        <w:rPr>
          <w:lang w:val="ru-RU"/>
        </w:rPr>
        <w:t xml:space="preserve"> </w:t>
      </w:r>
      <w:r w:rsidR="001D0407">
        <w:rPr>
          <w:lang w:val="ru-RU"/>
        </w:rPr>
        <w:t xml:space="preserve"> с откликом в 1 мс, </w:t>
      </w:r>
      <w:r>
        <w:rPr>
          <w:lang w:val="ru-RU"/>
        </w:rPr>
        <w:t xml:space="preserve">IPS </w:t>
      </w:r>
      <w:r w:rsidR="001D0407">
        <w:rPr>
          <w:lang w:val="ru-RU"/>
        </w:rPr>
        <w:t xml:space="preserve">матрицей  и поддержкой </w:t>
      </w:r>
      <w:r>
        <w:rPr>
          <w:lang w:val="ru-RU"/>
        </w:rPr>
        <w:t>NVIDIA</w:t>
      </w:r>
      <w:r>
        <w:rPr>
          <w:vertAlign w:val="superscript"/>
          <w:lang w:val="ru-RU"/>
        </w:rPr>
        <w:t>®</w:t>
      </w:r>
      <w:r>
        <w:rPr>
          <w:lang w:val="ru-RU"/>
        </w:rPr>
        <w:t xml:space="preserve"> G-SYNC</w:t>
      </w:r>
      <w:r>
        <w:rPr>
          <w:vertAlign w:val="superscript"/>
          <w:lang w:val="ru-RU"/>
        </w:rPr>
        <w:t>®</w:t>
      </w:r>
      <w:r w:rsidRPr="00C932E4">
        <w:rPr>
          <w:lang w:val="ru-RU"/>
        </w:rPr>
        <w:t xml:space="preserve"> </w:t>
      </w:r>
      <w:r w:rsidR="001D0407" w:rsidDel="001D0407">
        <w:rPr>
          <w:lang w:val="ru-RU"/>
        </w:rPr>
        <w:t xml:space="preserve"> </w:t>
      </w:r>
      <w:r w:rsidRPr="00C932E4">
        <w:rPr>
          <w:lang w:val="ru-RU"/>
        </w:rPr>
        <w:t xml:space="preserve">, разработанных специально для </w:t>
      </w:r>
      <w:r w:rsidR="00F04D54">
        <w:rPr>
          <w:lang w:val="ru-RU"/>
        </w:rPr>
        <w:t>профессиональных</w:t>
      </w:r>
      <w:r w:rsidRPr="00C932E4">
        <w:rPr>
          <w:lang w:val="ru-RU"/>
        </w:rPr>
        <w:t xml:space="preserve"> геймеров. </w:t>
      </w:r>
      <w:r w:rsidR="007C10DE">
        <w:rPr>
          <w:lang w:val="ru-RU"/>
        </w:rPr>
        <w:t>Новейшее</w:t>
      </w:r>
      <w:r w:rsidR="007C10DE" w:rsidRPr="00C932E4">
        <w:rPr>
          <w:lang w:val="ru-RU"/>
        </w:rPr>
        <w:t xml:space="preserve"> </w:t>
      </w:r>
      <w:r w:rsidRPr="00C932E4">
        <w:rPr>
          <w:lang w:val="ru-RU"/>
        </w:rPr>
        <w:t>дополнение к ведущей линейке сверхбыстрых игровых</w:t>
      </w:r>
      <w:r>
        <w:rPr>
          <w:lang w:val="ru-RU"/>
        </w:rPr>
        <w:t xml:space="preserve"> </w:t>
      </w:r>
      <w:r w:rsidR="007C10DE">
        <w:t>IPS</w:t>
      </w:r>
      <w:r w:rsidR="007C10DE" w:rsidRPr="001D0407">
        <w:rPr>
          <w:lang w:val="ru-RU"/>
        </w:rPr>
        <w:t xml:space="preserve"> </w:t>
      </w:r>
      <w:r>
        <w:rPr>
          <w:lang w:val="ru-RU"/>
        </w:rPr>
        <w:t>мониторо</w:t>
      </w:r>
      <w:r w:rsidRPr="00C932E4">
        <w:rPr>
          <w:lang w:val="ru-RU"/>
        </w:rPr>
        <w:t xml:space="preserve">в от </w:t>
      </w:r>
      <w:r>
        <w:t>LG</w:t>
      </w:r>
      <w:r w:rsidRPr="00C932E4">
        <w:rPr>
          <w:lang w:val="ru-RU"/>
        </w:rPr>
        <w:t xml:space="preserve"> будет впервые представлено в Берлине с 6 по</w:t>
      </w:r>
      <w:r>
        <w:rPr>
          <w:lang w:val="ru-RU"/>
        </w:rPr>
        <w:t xml:space="preserve"> </w:t>
      </w:r>
      <w:r w:rsidRPr="00C932E4">
        <w:rPr>
          <w:lang w:val="ru-RU"/>
        </w:rPr>
        <w:t xml:space="preserve">11 сентября, </w:t>
      </w:r>
      <w:r w:rsidR="007C10DE">
        <w:rPr>
          <w:lang w:val="ru-RU"/>
        </w:rPr>
        <w:t>и уже</w:t>
      </w:r>
      <w:r>
        <w:rPr>
          <w:lang w:val="ru-RU"/>
        </w:rPr>
        <w:t xml:space="preserve"> в четвертом квартале этого года игровые мониторы станут доступны для продажи</w:t>
      </w:r>
      <w:r w:rsidRPr="00C932E4">
        <w:rPr>
          <w:lang w:val="ru-RU"/>
        </w:rPr>
        <w:t xml:space="preserve"> на ключевых рынках Европы и Северной Америки.</w:t>
      </w:r>
    </w:p>
    <w:p w14:paraId="0269B150" w14:textId="6E1A29CC" w:rsidR="000F61FE" w:rsidRPr="00F2501D" w:rsidRDefault="000F61FE" w:rsidP="00F2501D">
      <w:pPr>
        <w:suppressAutoHyphens/>
        <w:spacing w:after="240" w:line="360" w:lineRule="auto"/>
        <w:jc w:val="both"/>
        <w:rPr>
          <w:lang w:val="ru-RU"/>
        </w:rPr>
      </w:pPr>
      <w:r w:rsidRPr="00C932E4">
        <w:rPr>
          <w:lang w:val="ru-RU"/>
        </w:rPr>
        <w:t xml:space="preserve">Все мониторы </w:t>
      </w:r>
      <w:r>
        <w:t>LG</w:t>
      </w:r>
      <w:r w:rsidRPr="00C932E4">
        <w:rPr>
          <w:lang w:val="ru-RU"/>
        </w:rPr>
        <w:t xml:space="preserve"> </w:t>
      </w:r>
      <w:r>
        <w:t>UltraGear</w:t>
      </w:r>
      <w:r w:rsidRPr="00C932E4">
        <w:rPr>
          <w:lang w:val="ru-RU"/>
        </w:rPr>
        <w:t xml:space="preserve"> </w:t>
      </w:r>
      <w:r w:rsidR="00457A96">
        <w:rPr>
          <w:lang w:val="ru-RU"/>
        </w:rPr>
        <w:t>прошли профессиональную заводскую</w:t>
      </w:r>
      <w:r>
        <w:rPr>
          <w:lang w:val="ru-RU"/>
        </w:rPr>
        <w:t xml:space="preserve"> настройку и </w:t>
      </w:r>
      <w:r w:rsidRPr="00C932E4">
        <w:rPr>
          <w:lang w:val="ru-RU"/>
        </w:rPr>
        <w:t>обеспеч</w:t>
      </w:r>
      <w:r>
        <w:rPr>
          <w:lang w:val="ru-RU"/>
        </w:rPr>
        <w:t>ивают</w:t>
      </w:r>
      <w:r w:rsidRPr="00C932E4">
        <w:rPr>
          <w:lang w:val="ru-RU"/>
        </w:rPr>
        <w:t xml:space="preserve"> захватывающ</w:t>
      </w:r>
      <w:r>
        <w:rPr>
          <w:lang w:val="ru-RU"/>
        </w:rPr>
        <w:t>ий</w:t>
      </w:r>
      <w:r w:rsidRPr="00C932E4">
        <w:rPr>
          <w:lang w:val="ru-RU"/>
        </w:rPr>
        <w:t xml:space="preserve"> игрово</w:t>
      </w:r>
      <w:r>
        <w:rPr>
          <w:lang w:val="ru-RU"/>
        </w:rPr>
        <w:t>й</w:t>
      </w:r>
      <w:r w:rsidRPr="00C932E4">
        <w:rPr>
          <w:lang w:val="ru-RU"/>
        </w:rPr>
        <w:t xml:space="preserve"> процесс</w:t>
      </w:r>
      <w:r>
        <w:rPr>
          <w:lang w:val="ru-RU"/>
        </w:rPr>
        <w:t xml:space="preserve"> благодаря </w:t>
      </w:r>
      <w:r w:rsidRPr="00C932E4">
        <w:rPr>
          <w:lang w:val="ru-RU"/>
        </w:rPr>
        <w:t>невероятн</w:t>
      </w:r>
      <w:r>
        <w:rPr>
          <w:lang w:val="ru-RU"/>
        </w:rPr>
        <w:t>ому</w:t>
      </w:r>
      <w:r w:rsidRPr="00C932E4">
        <w:rPr>
          <w:lang w:val="ru-RU"/>
        </w:rPr>
        <w:t xml:space="preserve"> качеств</w:t>
      </w:r>
      <w:r>
        <w:rPr>
          <w:lang w:val="ru-RU"/>
        </w:rPr>
        <w:t>у</w:t>
      </w:r>
      <w:r w:rsidRPr="00C932E4">
        <w:rPr>
          <w:lang w:val="ru-RU"/>
        </w:rPr>
        <w:t xml:space="preserve"> изображения</w:t>
      </w:r>
      <w:r>
        <w:rPr>
          <w:lang w:val="ru-RU"/>
        </w:rPr>
        <w:t xml:space="preserve"> и поразительно быстрому </w:t>
      </w:r>
      <w:r w:rsidRPr="00C932E4">
        <w:rPr>
          <w:lang w:val="ru-RU"/>
        </w:rPr>
        <w:t>отклик</w:t>
      </w:r>
      <w:r>
        <w:rPr>
          <w:lang w:val="ru-RU"/>
        </w:rPr>
        <w:t>у</w:t>
      </w:r>
      <w:r w:rsidRPr="00C932E4">
        <w:rPr>
          <w:lang w:val="ru-RU"/>
        </w:rPr>
        <w:t xml:space="preserve">. Новейший </w:t>
      </w:r>
      <w:r w:rsidR="00AA2141">
        <w:t>IPS</w:t>
      </w:r>
      <w:r w:rsidR="00AA2141" w:rsidRPr="00AF4789">
        <w:rPr>
          <w:lang w:val="ru-RU"/>
        </w:rPr>
        <w:t xml:space="preserve"> </w:t>
      </w:r>
      <w:r w:rsidRPr="00C932E4">
        <w:rPr>
          <w:lang w:val="ru-RU"/>
        </w:rPr>
        <w:t>монитор</w:t>
      </w:r>
      <w:r>
        <w:rPr>
          <w:lang w:val="ru-RU"/>
        </w:rPr>
        <w:t xml:space="preserve"> </w:t>
      </w:r>
      <w:r w:rsidR="00AA2141">
        <w:t>LG</w:t>
      </w:r>
      <w:r w:rsidR="00AA2141" w:rsidRPr="00AF4789">
        <w:rPr>
          <w:lang w:val="ru-RU"/>
        </w:rPr>
        <w:t xml:space="preserve"> </w:t>
      </w:r>
      <w:r>
        <w:rPr>
          <w:lang w:val="ru-RU"/>
        </w:rPr>
        <w:t xml:space="preserve">UltraGear </w:t>
      </w:r>
      <w:r w:rsidR="00AA2141">
        <w:rPr>
          <w:lang w:val="ru-RU"/>
        </w:rPr>
        <w:t xml:space="preserve"> с откликом 1мс </w:t>
      </w:r>
      <w:r w:rsidR="00AA2141">
        <w:t>GTG</w:t>
      </w:r>
      <w:r>
        <w:rPr>
          <w:lang w:val="ru-RU"/>
        </w:rPr>
        <w:t xml:space="preserve"> </w:t>
      </w:r>
      <w:r w:rsidR="00AA2141" w:rsidRPr="00AF4789">
        <w:rPr>
          <w:lang w:val="ru-RU"/>
        </w:rPr>
        <w:t>(</w:t>
      </w:r>
      <w:r>
        <w:rPr>
          <w:lang w:val="ru-RU"/>
        </w:rPr>
        <w:t>Gray-to-Gray</w:t>
      </w:r>
      <w:r w:rsidR="00AA2141" w:rsidRPr="00AF4789">
        <w:rPr>
          <w:lang w:val="ru-RU"/>
        </w:rPr>
        <w:t>)</w:t>
      </w:r>
      <w:r w:rsidRPr="00C932E4">
        <w:rPr>
          <w:lang w:val="ru-RU"/>
        </w:rPr>
        <w:t xml:space="preserve"> </w:t>
      </w:r>
      <w:r w:rsidR="00AA2141" w:rsidRPr="00AF4789">
        <w:rPr>
          <w:lang w:val="ru-RU"/>
        </w:rPr>
        <w:t xml:space="preserve"> - </w:t>
      </w:r>
      <w:r w:rsidRPr="00C932E4">
        <w:rPr>
          <w:lang w:val="ru-RU"/>
        </w:rPr>
        <w:t>модель 27</w:t>
      </w:r>
      <w:r>
        <w:t>GN</w:t>
      </w:r>
      <w:r w:rsidRPr="00C932E4">
        <w:rPr>
          <w:lang w:val="ru-RU"/>
        </w:rPr>
        <w:t>750</w:t>
      </w:r>
      <w:r w:rsidR="00AA2141" w:rsidRPr="00AF4789">
        <w:rPr>
          <w:lang w:val="ru-RU"/>
        </w:rPr>
        <w:t xml:space="preserve"> -</w:t>
      </w:r>
      <w:r w:rsidRPr="00C932E4">
        <w:rPr>
          <w:lang w:val="ru-RU"/>
        </w:rPr>
        <w:t xml:space="preserve"> может похвастаться самой быстрой частотой обновления в линейке</w:t>
      </w:r>
      <w:r>
        <w:rPr>
          <w:lang w:val="ru-RU"/>
        </w:rPr>
        <w:t xml:space="preserve"> </w:t>
      </w:r>
      <w:r w:rsidRPr="00C932E4">
        <w:rPr>
          <w:lang w:val="ru-RU"/>
        </w:rPr>
        <w:t>(240</w:t>
      </w:r>
      <w:r>
        <w:rPr>
          <w:lang w:val="ru-RU"/>
        </w:rPr>
        <w:t xml:space="preserve"> </w:t>
      </w:r>
      <w:r w:rsidRPr="00C932E4">
        <w:rPr>
          <w:lang w:val="ru-RU"/>
        </w:rPr>
        <w:t xml:space="preserve">Гц), обеспечивая скорость, </w:t>
      </w:r>
      <w:r>
        <w:rPr>
          <w:lang w:val="ru-RU"/>
        </w:rPr>
        <w:t>необходимую</w:t>
      </w:r>
      <w:r w:rsidRPr="00C932E4">
        <w:rPr>
          <w:lang w:val="ru-RU"/>
        </w:rPr>
        <w:t xml:space="preserve"> для победы в современных динамичных играх. </w:t>
      </w:r>
    </w:p>
    <w:p w14:paraId="2BC408DB" w14:textId="3173C867" w:rsidR="00F2501D" w:rsidRPr="00AA2141" w:rsidRDefault="000F61FE" w:rsidP="00F2501D">
      <w:pPr>
        <w:suppressAutoHyphens/>
        <w:spacing w:after="240" w:line="360" w:lineRule="auto"/>
        <w:jc w:val="both"/>
        <w:rPr>
          <w:lang w:val="ru-RU"/>
        </w:rPr>
      </w:pPr>
      <w:r w:rsidRPr="00C932E4">
        <w:rPr>
          <w:lang w:val="ru-RU"/>
        </w:rPr>
        <w:t>Этот 27-дюймовый монитор впечатляет превосходным качеством изображения</w:t>
      </w:r>
      <w:r>
        <w:rPr>
          <w:lang w:val="ru-RU"/>
        </w:rPr>
        <w:t>, которым славятся п</w:t>
      </w:r>
      <w:r w:rsidRPr="00C932E4">
        <w:rPr>
          <w:lang w:val="ru-RU"/>
        </w:rPr>
        <w:t xml:space="preserve">родвинутые </w:t>
      </w:r>
      <w:r>
        <w:t>IPS</w:t>
      </w:r>
      <w:r w:rsidRPr="00C932E4">
        <w:rPr>
          <w:lang w:val="ru-RU"/>
        </w:rPr>
        <w:t xml:space="preserve">-дисплеи </w:t>
      </w:r>
      <w:r>
        <w:t>LG</w:t>
      </w:r>
      <w:r>
        <w:rPr>
          <w:lang w:val="ru-RU"/>
        </w:rPr>
        <w:t>. Он создает</w:t>
      </w:r>
      <w:r w:rsidRPr="00C932E4">
        <w:rPr>
          <w:lang w:val="ru-RU"/>
        </w:rPr>
        <w:t xml:space="preserve"> реалистичные изображения </w:t>
      </w:r>
      <w:r>
        <w:rPr>
          <w:lang w:val="ru-RU"/>
        </w:rPr>
        <w:t xml:space="preserve">с </w:t>
      </w:r>
      <w:r>
        <w:t>Full</w:t>
      </w:r>
      <w:r w:rsidRPr="00C932E4">
        <w:rPr>
          <w:lang w:val="ru-RU"/>
        </w:rPr>
        <w:t xml:space="preserve"> </w:t>
      </w:r>
      <w:r>
        <w:t>HD</w:t>
      </w:r>
      <w:r>
        <w:rPr>
          <w:lang w:val="ru-RU"/>
        </w:rPr>
        <w:t xml:space="preserve"> разрешением, с</w:t>
      </w:r>
      <w:r w:rsidRPr="00C932E4">
        <w:rPr>
          <w:lang w:val="ru-RU"/>
        </w:rPr>
        <w:t xml:space="preserve"> насыщенными естественными цветами и стабильной контрастностью при широком угле обзора. </w:t>
      </w:r>
      <w:r w:rsidR="00AF4789">
        <w:rPr>
          <w:lang w:val="ru-RU"/>
        </w:rPr>
        <w:t>М</w:t>
      </w:r>
      <w:r w:rsidRPr="00C932E4">
        <w:rPr>
          <w:lang w:val="ru-RU"/>
        </w:rPr>
        <w:t>онитор</w:t>
      </w:r>
      <w:r w:rsidR="00AF4789" w:rsidRPr="00AF4789">
        <w:rPr>
          <w:lang w:val="ru-RU"/>
        </w:rPr>
        <w:t xml:space="preserve"> </w:t>
      </w:r>
      <w:r w:rsidR="00AA2141">
        <w:rPr>
          <w:lang w:val="ru-RU"/>
        </w:rPr>
        <w:t xml:space="preserve">соответствует высоким требованиям профессиональный геймеров, благодаря поддержке </w:t>
      </w:r>
      <w:r w:rsidR="00AA2141">
        <w:t>HDR</w:t>
      </w:r>
      <w:r w:rsidR="00AA2141" w:rsidRPr="00AF4789">
        <w:rPr>
          <w:lang w:val="ru-RU"/>
        </w:rPr>
        <w:t xml:space="preserve">10 </w:t>
      </w:r>
      <w:r w:rsidR="00AA2141">
        <w:rPr>
          <w:lang w:val="ru-RU"/>
        </w:rPr>
        <w:t xml:space="preserve">и плавной визуализации без разрывов и подвисаний изображения, которые обеспечиваются технологиями адаптивной синхронизации </w:t>
      </w:r>
      <w:r w:rsidR="00AA2141">
        <w:t>NVIDIA</w:t>
      </w:r>
      <w:r w:rsidR="00AA2141" w:rsidRPr="00C932E4">
        <w:rPr>
          <w:lang w:val="ru-RU"/>
        </w:rPr>
        <w:t xml:space="preserve"> </w:t>
      </w:r>
      <w:r w:rsidR="00AA2141">
        <w:t>G</w:t>
      </w:r>
      <w:r w:rsidR="00AA2141" w:rsidRPr="00C932E4">
        <w:rPr>
          <w:lang w:val="ru-RU"/>
        </w:rPr>
        <w:t>-</w:t>
      </w:r>
      <w:r w:rsidR="00AA2141">
        <w:t>SYNC</w:t>
      </w:r>
      <w:r w:rsidR="00AA2141">
        <w:rPr>
          <w:lang w:val="ru-RU"/>
        </w:rPr>
        <w:t xml:space="preserve">  и </w:t>
      </w:r>
      <w:r w:rsidR="00AA2141">
        <w:t>Adaptive</w:t>
      </w:r>
      <w:r w:rsidR="00AA2141" w:rsidRPr="00C932E4">
        <w:rPr>
          <w:lang w:val="ru-RU"/>
        </w:rPr>
        <w:t>-</w:t>
      </w:r>
      <w:r w:rsidR="00AA2141">
        <w:t>Sync</w:t>
      </w:r>
      <w:r w:rsidR="00AF4789">
        <w:rPr>
          <w:lang w:val="ru-RU"/>
        </w:rPr>
        <w:t xml:space="preserve">. </w:t>
      </w:r>
      <w:r w:rsidR="00AA2141">
        <w:rPr>
          <w:lang w:val="ru-RU"/>
        </w:rPr>
        <w:t xml:space="preserve"> </w:t>
      </w:r>
    </w:p>
    <w:p w14:paraId="1A947548" w14:textId="0B99E38C" w:rsidR="000F61FE" w:rsidRPr="00855191" w:rsidRDefault="000F61FE" w:rsidP="00F2501D">
      <w:pPr>
        <w:suppressAutoHyphens/>
        <w:spacing w:after="240" w:line="360" w:lineRule="auto"/>
        <w:jc w:val="both"/>
        <w:rPr>
          <w:lang w:val="ru-RU"/>
        </w:rPr>
      </w:pPr>
      <w:r w:rsidRPr="00C932E4">
        <w:rPr>
          <w:lang w:val="ru-RU"/>
        </w:rPr>
        <w:lastRenderedPageBreak/>
        <w:t xml:space="preserve">Монитор </w:t>
      </w:r>
      <w:r>
        <w:t>LG</w:t>
      </w:r>
      <w:r w:rsidRPr="00C932E4">
        <w:rPr>
          <w:lang w:val="ru-RU"/>
        </w:rPr>
        <w:t xml:space="preserve"> 27</w:t>
      </w:r>
      <w:r>
        <w:t>GN</w:t>
      </w:r>
      <w:r w:rsidRPr="00C932E4">
        <w:rPr>
          <w:lang w:val="ru-RU"/>
        </w:rPr>
        <w:t xml:space="preserve">750 </w:t>
      </w:r>
      <w:r w:rsidR="00855191">
        <w:rPr>
          <w:lang w:val="ru-RU"/>
        </w:rPr>
        <w:t xml:space="preserve">дополняет </w:t>
      </w:r>
      <w:r w:rsidRPr="00C932E4">
        <w:rPr>
          <w:lang w:val="ru-RU"/>
        </w:rPr>
        <w:t>существующие модели 38</w:t>
      </w:r>
      <w:r>
        <w:t>GL</w:t>
      </w:r>
      <w:r w:rsidRPr="00C932E4">
        <w:rPr>
          <w:lang w:val="ru-RU"/>
        </w:rPr>
        <w:t>950</w:t>
      </w:r>
      <w:r>
        <w:t>G</w:t>
      </w:r>
      <w:r w:rsidRPr="00C932E4">
        <w:rPr>
          <w:lang w:val="ru-RU"/>
        </w:rPr>
        <w:t xml:space="preserve"> и 27</w:t>
      </w:r>
      <w:r>
        <w:t>GL</w:t>
      </w:r>
      <w:r w:rsidRPr="00C932E4">
        <w:rPr>
          <w:lang w:val="ru-RU"/>
        </w:rPr>
        <w:t xml:space="preserve">850, которые используют технологию </w:t>
      </w:r>
      <w:r>
        <w:t>Nano</w:t>
      </w:r>
      <w:r w:rsidRPr="00C932E4">
        <w:rPr>
          <w:lang w:val="ru-RU"/>
        </w:rPr>
        <w:t xml:space="preserve"> </w:t>
      </w:r>
      <w:r>
        <w:t>IPS</w:t>
      </w:r>
      <w:r w:rsidRPr="00C932E4">
        <w:rPr>
          <w:lang w:val="ru-RU"/>
        </w:rPr>
        <w:t xml:space="preserve"> для обеспечения точной цветопередачи и широкой цветовой гаммы, </w:t>
      </w:r>
      <w:r>
        <w:rPr>
          <w:lang w:val="ru-RU"/>
        </w:rPr>
        <w:t>охват</w:t>
      </w:r>
      <w:r w:rsidRPr="00C932E4">
        <w:rPr>
          <w:lang w:val="ru-RU"/>
        </w:rPr>
        <w:t>ывающей 98</w:t>
      </w:r>
      <w:r>
        <w:rPr>
          <w:lang w:val="ru-RU"/>
        </w:rPr>
        <w:t xml:space="preserve">% </w:t>
      </w:r>
      <w:r w:rsidRPr="00C932E4">
        <w:rPr>
          <w:lang w:val="ru-RU"/>
        </w:rPr>
        <w:t xml:space="preserve">цветового пространства </w:t>
      </w:r>
      <w:r>
        <w:t>DCI</w:t>
      </w:r>
      <w:r w:rsidRPr="00C932E4">
        <w:rPr>
          <w:lang w:val="ru-RU"/>
        </w:rPr>
        <w:t>-</w:t>
      </w:r>
      <w:r>
        <w:t>P</w:t>
      </w:r>
      <w:r w:rsidRPr="00C932E4">
        <w:rPr>
          <w:lang w:val="ru-RU"/>
        </w:rPr>
        <w:t xml:space="preserve">3. </w:t>
      </w:r>
      <w:r>
        <w:rPr>
          <w:lang w:val="ru-RU"/>
        </w:rPr>
        <w:t xml:space="preserve">Благодаря </w:t>
      </w:r>
      <w:r w:rsidR="00855191">
        <w:rPr>
          <w:lang w:val="ru-RU"/>
        </w:rPr>
        <w:t xml:space="preserve">отсутствию </w:t>
      </w:r>
      <w:r w:rsidRPr="00C932E4">
        <w:rPr>
          <w:lang w:val="ru-RU"/>
        </w:rPr>
        <w:t>мерцания</w:t>
      </w:r>
      <w:r>
        <w:rPr>
          <w:lang w:val="ru-RU"/>
        </w:rPr>
        <w:t>,</w:t>
      </w:r>
      <w:r w:rsidRPr="00C932E4">
        <w:rPr>
          <w:lang w:val="ru-RU"/>
        </w:rPr>
        <w:t xml:space="preserve"> сверхбыстр</w:t>
      </w:r>
      <w:r>
        <w:rPr>
          <w:lang w:val="ru-RU"/>
        </w:rPr>
        <w:t>ому</w:t>
      </w:r>
      <w:r w:rsidRPr="00C932E4">
        <w:rPr>
          <w:lang w:val="ru-RU"/>
        </w:rPr>
        <w:t xml:space="preserve"> </w:t>
      </w:r>
      <w:r>
        <w:rPr>
          <w:lang w:val="ru-RU"/>
        </w:rPr>
        <w:t xml:space="preserve">времени </w:t>
      </w:r>
      <w:r w:rsidRPr="00C932E4">
        <w:rPr>
          <w:lang w:val="ru-RU"/>
        </w:rPr>
        <w:t>отклик</w:t>
      </w:r>
      <w:r>
        <w:rPr>
          <w:lang w:val="ru-RU"/>
        </w:rPr>
        <w:t>а</w:t>
      </w:r>
      <w:r w:rsidRPr="00C932E4">
        <w:rPr>
          <w:lang w:val="ru-RU"/>
        </w:rPr>
        <w:t xml:space="preserve"> </w:t>
      </w:r>
      <w:r w:rsidR="00855191">
        <w:rPr>
          <w:lang w:val="ru-RU"/>
        </w:rPr>
        <w:t xml:space="preserve">и высокой </w:t>
      </w:r>
      <w:r w:rsidRPr="00C932E4">
        <w:rPr>
          <w:lang w:val="ru-RU"/>
        </w:rPr>
        <w:t xml:space="preserve"> частот</w:t>
      </w:r>
      <w:r w:rsidR="00855191">
        <w:rPr>
          <w:lang w:val="ru-RU"/>
        </w:rPr>
        <w:t>е</w:t>
      </w:r>
      <w:r w:rsidRPr="00C932E4">
        <w:rPr>
          <w:lang w:val="ru-RU"/>
        </w:rPr>
        <w:t xml:space="preserve"> обновления 144 Гц (с возможностью разгона до 175 Гц в модели 38</w:t>
      </w:r>
      <w:r>
        <w:t>GL</w:t>
      </w:r>
      <w:r w:rsidRPr="00C932E4">
        <w:rPr>
          <w:lang w:val="ru-RU"/>
        </w:rPr>
        <w:t>950</w:t>
      </w:r>
      <w:r>
        <w:t>G</w:t>
      </w:r>
      <w:r w:rsidRPr="00C932E4">
        <w:rPr>
          <w:lang w:val="ru-RU"/>
        </w:rPr>
        <w:t>)</w:t>
      </w:r>
      <w:r>
        <w:rPr>
          <w:lang w:val="ru-RU"/>
        </w:rPr>
        <w:t>, м</w:t>
      </w:r>
      <w:r w:rsidRPr="00C932E4">
        <w:rPr>
          <w:lang w:val="ru-RU"/>
        </w:rPr>
        <w:t xml:space="preserve">ониторы </w:t>
      </w:r>
      <w:r w:rsidR="00AF4789">
        <w:t>LG</w:t>
      </w:r>
      <w:r w:rsidR="00AF4789" w:rsidRPr="004F1B2C">
        <w:rPr>
          <w:lang w:val="ru-RU"/>
        </w:rPr>
        <w:t xml:space="preserve"> </w:t>
      </w:r>
      <w:r>
        <w:t>UltraGear</w:t>
      </w:r>
      <w:r w:rsidRPr="00C932E4">
        <w:rPr>
          <w:lang w:val="ru-RU"/>
        </w:rPr>
        <w:t xml:space="preserve"> </w:t>
      </w:r>
      <w:r w:rsidR="004F1B2C">
        <w:rPr>
          <w:lang w:val="ru-RU"/>
        </w:rPr>
        <w:t xml:space="preserve">с матрицей </w:t>
      </w:r>
      <w:r>
        <w:t>Nano</w:t>
      </w:r>
      <w:r w:rsidRPr="00C932E4">
        <w:rPr>
          <w:lang w:val="ru-RU"/>
        </w:rPr>
        <w:t xml:space="preserve"> </w:t>
      </w:r>
      <w:r>
        <w:t>IPS</w:t>
      </w:r>
      <w:r w:rsidRPr="00C932E4">
        <w:rPr>
          <w:lang w:val="ru-RU"/>
        </w:rPr>
        <w:t xml:space="preserve"> обеспечивают</w:t>
      </w:r>
      <w:r>
        <w:rPr>
          <w:lang w:val="ru-RU"/>
        </w:rPr>
        <w:t xml:space="preserve"> </w:t>
      </w:r>
      <w:r w:rsidR="004F1B2C">
        <w:rPr>
          <w:lang w:val="ru-RU"/>
        </w:rPr>
        <w:t>максимальное погружение</w:t>
      </w:r>
      <w:r w:rsidR="00DE6F6C" w:rsidRPr="00DE6F6C">
        <w:rPr>
          <w:lang w:val="ru-RU"/>
        </w:rPr>
        <w:t xml:space="preserve"> </w:t>
      </w:r>
      <w:r>
        <w:rPr>
          <w:lang w:val="ru-RU"/>
        </w:rPr>
        <w:t>в действие игры</w:t>
      </w:r>
      <w:r w:rsidRPr="00C932E4">
        <w:rPr>
          <w:lang w:val="ru-RU"/>
        </w:rPr>
        <w:t>. Модель 27</w:t>
      </w:r>
      <w:r>
        <w:t>GL</w:t>
      </w:r>
      <w:r w:rsidRPr="00C932E4">
        <w:rPr>
          <w:lang w:val="ru-RU"/>
        </w:rPr>
        <w:t>850</w:t>
      </w:r>
      <w:r w:rsidR="00855191">
        <w:rPr>
          <w:lang w:val="ru-RU"/>
        </w:rPr>
        <w:t xml:space="preserve"> оснащена </w:t>
      </w:r>
      <w:r w:rsidR="00855191">
        <w:t>HDR</w:t>
      </w:r>
      <w:r w:rsidR="00855191" w:rsidRPr="00AF4789">
        <w:rPr>
          <w:lang w:val="ru-RU"/>
        </w:rPr>
        <w:t>10</w:t>
      </w:r>
      <w:r w:rsidRPr="00C932E4">
        <w:rPr>
          <w:lang w:val="ru-RU"/>
        </w:rPr>
        <w:t xml:space="preserve"> </w:t>
      </w:r>
      <w:r w:rsidR="00855191">
        <w:rPr>
          <w:lang w:val="ru-RU"/>
        </w:rPr>
        <w:t>и поддерживает</w:t>
      </w:r>
      <w:r w:rsidRPr="00C932E4">
        <w:rPr>
          <w:lang w:val="ru-RU"/>
        </w:rPr>
        <w:t xml:space="preserve"> </w:t>
      </w:r>
      <w:r>
        <w:t>NVIDIA</w:t>
      </w:r>
      <w:r w:rsidRPr="00C932E4">
        <w:rPr>
          <w:lang w:val="ru-RU"/>
        </w:rPr>
        <w:t xml:space="preserve"> </w:t>
      </w:r>
      <w:r>
        <w:t>G</w:t>
      </w:r>
      <w:r w:rsidRPr="00C932E4">
        <w:rPr>
          <w:lang w:val="ru-RU"/>
        </w:rPr>
        <w:t>-</w:t>
      </w:r>
      <w:r>
        <w:t>SYNC</w:t>
      </w:r>
      <w:r w:rsidR="00855191">
        <w:rPr>
          <w:lang w:val="ru-RU"/>
        </w:rPr>
        <w:t>.</w:t>
      </w:r>
      <w:r w:rsidR="00AF4789">
        <w:rPr>
          <w:lang w:val="ru-RU"/>
        </w:rPr>
        <w:t xml:space="preserve"> </w:t>
      </w:r>
      <w:r w:rsidR="00855191">
        <w:rPr>
          <w:lang w:val="ru-RU"/>
        </w:rPr>
        <w:t>М</w:t>
      </w:r>
      <w:r w:rsidRPr="00C932E4">
        <w:rPr>
          <w:lang w:val="ru-RU"/>
        </w:rPr>
        <w:t>одель 38</w:t>
      </w:r>
      <w:r>
        <w:t>GL</w:t>
      </w:r>
      <w:r w:rsidRPr="00C932E4">
        <w:rPr>
          <w:lang w:val="ru-RU"/>
        </w:rPr>
        <w:t>950</w:t>
      </w:r>
      <w:r>
        <w:t>G</w:t>
      </w:r>
      <w:r w:rsidRPr="00C932E4">
        <w:rPr>
          <w:lang w:val="ru-RU"/>
        </w:rPr>
        <w:t xml:space="preserve"> </w:t>
      </w:r>
      <w:r w:rsidR="00855191">
        <w:rPr>
          <w:lang w:val="ru-RU"/>
        </w:rPr>
        <w:t xml:space="preserve">также </w:t>
      </w:r>
      <w:r w:rsidRPr="00C932E4">
        <w:rPr>
          <w:lang w:val="ru-RU"/>
        </w:rPr>
        <w:t xml:space="preserve">поддерживает  </w:t>
      </w:r>
      <w:r>
        <w:t>NVIDIA</w:t>
      </w:r>
      <w:r w:rsidRPr="00C932E4">
        <w:rPr>
          <w:lang w:val="ru-RU"/>
        </w:rPr>
        <w:t xml:space="preserve"> </w:t>
      </w:r>
      <w:r>
        <w:t>G</w:t>
      </w:r>
      <w:r w:rsidRPr="00C932E4">
        <w:rPr>
          <w:lang w:val="ru-RU"/>
        </w:rPr>
        <w:t>-</w:t>
      </w:r>
      <w:r>
        <w:t>SYNC</w:t>
      </w:r>
      <w:r w:rsidRPr="00C932E4">
        <w:rPr>
          <w:lang w:val="ru-RU"/>
        </w:rPr>
        <w:t xml:space="preserve"> и </w:t>
      </w:r>
      <w:r w:rsidR="00855191">
        <w:rPr>
          <w:lang w:val="ru-RU"/>
        </w:rPr>
        <w:t xml:space="preserve">оснащена </w:t>
      </w:r>
      <w:r>
        <w:t>VESA</w:t>
      </w:r>
      <w:r w:rsidRPr="00C932E4">
        <w:rPr>
          <w:lang w:val="ru-RU"/>
        </w:rPr>
        <w:t xml:space="preserve"> </w:t>
      </w:r>
      <w:r>
        <w:t>DisplayHDR</w:t>
      </w:r>
      <w:r w:rsidRPr="00C932E4">
        <w:rPr>
          <w:lang w:val="ru-RU"/>
        </w:rPr>
        <w:t>™ 400</w:t>
      </w:r>
      <w:r w:rsidR="00855191">
        <w:rPr>
          <w:lang w:val="ru-RU"/>
        </w:rPr>
        <w:t xml:space="preserve"> </w:t>
      </w:r>
      <w:r w:rsidR="00AF4789">
        <w:rPr>
          <w:lang w:val="ru-RU"/>
        </w:rPr>
        <w:t>с</w:t>
      </w:r>
      <w:r w:rsidR="00855191">
        <w:rPr>
          <w:lang w:val="ru-RU"/>
        </w:rPr>
        <w:t xml:space="preserve"> </w:t>
      </w:r>
      <w:r w:rsidRPr="00C932E4">
        <w:rPr>
          <w:lang w:val="ru-RU"/>
        </w:rPr>
        <w:t>сертифи</w:t>
      </w:r>
      <w:r w:rsidR="00855191">
        <w:rPr>
          <w:lang w:val="ru-RU"/>
        </w:rPr>
        <w:t>катом</w:t>
      </w:r>
      <w:r w:rsidRPr="00C932E4">
        <w:rPr>
          <w:lang w:val="ru-RU"/>
        </w:rPr>
        <w:t xml:space="preserve"> </w:t>
      </w:r>
      <w:r>
        <w:t>NVIDIA</w:t>
      </w:r>
      <w:r w:rsidRPr="00C932E4">
        <w:rPr>
          <w:lang w:val="ru-RU"/>
        </w:rPr>
        <w:t>.</w:t>
      </w:r>
    </w:p>
    <w:p w14:paraId="4C640CB8" w14:textId="160C2873" w:rsidR="000F61FE" w:rsidRPr="00F2501D" w:rsidRDefault="000F61FE" w:rsidP="00F2501D">
      <w:pPr>
        <w:suppressAutoHyphens/>
        <w:spacing w:after="240" w:line="360" w:lineRule="auto"/>
        <w:jc w:val="both"/>
        <w:rPr>
          <w:lang w:val="ru-RU"/>
        </w:rPr>
      </w:pPr>
      <w:r w:rsidRPr="00C932E4">
        <w:rPr>
          <w:lang w:val="ru-RU"/>
        </w:rPr>
        <w:t xml:space="preserve">Все три монитора </w:t>
      </w:r>
      <w:r>
        <w:t>UltraGear</w:t>
      </w:r>
      <w:r w:rsidRPr="00C932E4">
        <w:rPr>
          <w:lang w:val="ru-RU"/>
        </w:rPr>
        <w:t xml:space="preserve">™ </w:t>
      </w:r>
      <w:r w:rsidR="007C10DE">
        <w:rPr>
          <w:lang w:val="ru-RU"/>
        </w:rPr>
        <w:t>оснащены игровыми функциями:</w:t>
      </w:r>
      <w:r>
        <w:rPr>
          <w:lang w:val="ru-RU"/>
        </w:rPr>
        <w:t xml:space="preserve"> </w:t>
      </w:r>
      <w:r w:rsidRPr="00C932E4">
        <w:rPr>
          <w:lang w:val="ru-RU"/>
        </w:rPr>
        <w:t xml:space="preserve">режим </w:t>
      </w:r>
      <w:r w:rsidR="007C10DE">
        <w:rPr>
          <w:lang w:val="ru-RU"/>
        </w:rPr>
        <w:t>динамической синхронизации движений</w:t>
      </w:r>
      <w:r w:rsidRPr="00C932E4">
        <w:rPr>
          <w:lang w:val="ru-RU"/>
        </w:rPr>
        <w:t>, стабилизатор</w:t>
      </w:r>
      <w:r>
        <w:rPr>
          <w:lang w:val="ru-RU"/>
        </w:rPr>
        <w:t xml:space="preserve"> черного</w:t>
      </w:r>
      <w:r w:rsidRPr="00C932E4">
        <w:rPr>
          <w:lang w:val="ru-RU"/>
        </w:rPr>
        <w:t xml:space="preserve"> и </w:t>
      </w:r>
      <w:r w:rsidR="007C10DE">
        <w:rPr>
          <w:lang w:val="ru-RU"/>
        </w:rPr>
        <w:t>цифровой прицел</w:t>
      </w:r>
      <w:r w:rsidRPr="00C932E4">
        <w:rPr>
          <w:lang w:val="ru-RU"/>
        </w:rPr>
        <w:t xml:space="preserve">, </w:t>
      </w:r>
      <w:r w:rsidR="007C10DE" w:rsidRPr="00C932E4">
        <w:rPr>
          <w:lang w:val="ru-RU"/>
        </w:rPr>
        <w:t>предназначен</w:t>
      </w:r>
      <w:r w:rsidR="007C10DE">
        <w:rPr>
          <w:lang w:val="ru-RU"/>
        </w:rPr>
        <w:t>ный</w:t>
      </w:r>
      <w:r w:rsidR="007C10DE" w:rsidRPr="00C932E4">
        <w:rPr>
          <w:lang w:val="ru-RU"/>
        </w:rPr>
        <w:t xml:space="preserve"> </w:t>
      </w:r>
      <w:r w:rsidRPr="00C932E4">
        <w:rPr>
          <w:lang w:val="ru-RU"/>
        </w:rPr>
        <w:t>для повышения точности в играх</w:t>
      </w:r>
      <w:r w:rsidR="007C10DE">
        <w:rPr>
          <w:lang w:val="ru-RU"/>
        </w:rPr>
        <w:t xml:space="preserve"> типа </w:t>
      </w:r>
      <w:r w:rsidR="007C10DE">
        <w:t>FPS</w:t>
      </w:r>
      <w:r w:rsidRPr="00C932E4">
        <w:rPr>
          <w:lang w:val="ru-RU"/>
        </w:rPr>
        <w:t>.</w:t>
      </w:r>
    </w:p>
    <w:p w14:paraId="3548C636" w14:textId="77777777" w:rsidR="000F61FE" w:rsidRPr="00C932E4" w:rsidRDefault="000F61FE" w:rsidP="00F2501D">
      <w:pPr>
        <w:suppressAutoHyphens/>
        <w:spacing w:line="360" w:lineRule="auto"/>
        <w:jc w:val="both"/>
        <w:rPr>
          <w:rStyle w:val="PageNumber"/>
          <w:lang w:val="ru-RU"/>
        </w:rPr>
      </w:pPr>
      <w:r w:rsidRPr="00C932E4">
        <w:rPr>
          <w:lang w:val="ru-RU"/>
        </w:rPr>
        <w:t xml:space="preserve">С 6 по 11 сентября посетители стенда </w:t>
      </w:r>
      <w:r>
        <w:t>LG</w:t>
      </w:r>
      <w:r w:rsidRPr="00C932E4">
        <w:rPr>
          <w:lang w:val="ru-RU"/>
        </w:rPr>
        <w:t xml:space="preserve"> </w:t>
      </w:r>
      <w:r>
        <w:rPr>
          <w:lang w:val="ru-RU"/>
        </w:rPr>
        <w:t xml:space="preserve">на выставке </w:t>
      </w:r>
      <w:r>
        <w:t>IFA</w:t>
      </w:r>
      <w:r w:rsidRPr="00C932E4">
        <w:rPr>
          <w:lang w:val="ru-RU"/>
        </w:rPr>
        <w:t xml:space="preserve"> в </w:t>
      </w:r>
      <w:r>
        <w:rPr>
          <w:lang w:val="ru-RU"/>
        </w:rPr>
        <w:t>павильоне</w:t>
      </w:r>
      <w:r w:rsidRPr="00C932E4">
        <w:rPr>
          <w:lang w:val="ru-RU"/>
        </w:rPr>
        <w:t xml:space="preserve"> 18 </w:t>
      </w:r>
      <w:r>
        <w:rPr>
          <w:lang w:val="ru-RU"/>
        </w:rPr>
        <w:t>комплекса</w:t>
      </w:r>
      <w:r w:rsidRPr="00C932E4">
        <w:rPr>
          <w:lang w:val="ru-RU"/>
        </w:rPr>
        <w:t xml:space="preserve"> </w:t>
      </w:r>
      <w:r>
        <w:t>Messe</w:t>
      </w:r>
      <w:r w:rsidRPr="00C932E4">
        <w:rPr>
          <w:lang w:val="ru-RU"/>
        </w:rPr>
        <w:t xml:space="preserve"> </w:t>
      </w:r>
      <w:r>
        <w:t>Berlin</w:t>
      </w:r>
      <w:r w:rsidRPr="00C932E4">
        <w:rPr>
          <w:lang w:val="ru-RU"/>
        </w:rPr>
        <w:t xml:space="preserve"> </w:t>
      </w:r>
      <w:r>
        <w:rPr>
          <w:lang w:val="ru-RU"/>
        </w:rPr>
        <w:t>с</w:t>
      </w:r>
      <w:r w:rsidRPr="00C932E4">
        <w:rPr>
          <w:lang w:val="ru-RU"/>
        </w:rPr>
        <w:t xml:space="preserve">могут сами убедиться, </w:t>
      </w:r>
      <w:r>
        <w:rPr>
          <w:lang w:val="ru-RU"/>
        </w:rPr>
        <w:t>почему</w:t>
      </w:r>
      <w:r w:rsidRPr="00C932E4">
        <w:rPr>
          <w:lang w:val="ru-RU"/>
        </w:rPr>
        <w:t xml:space="preserve"> </w:t>
      </w:r>
      <w:r>
        <w:rPr>
          <w:lang w:val="ru-RU"/>
        </w:rPr>
        <w:t xml:space="preserve">без </w:t>
      </w:r>
      <w:r w:rsidR="00457A96">
        <w:rPr>
          <w:lang w:val="ru-RU"/>
        </w:rPr>
        <w:t>ультра-</w:t>
      </w:r>
      <w:r>
        <w:rPr>
          <w:lang w:val="ru-RU"/>
        </w:rPr>
        <w:t>быстрых</w:t>
      </w:r>
      <w:r w:rsidRPr="00C932E4">
        <w:rPr>
          <w:lang w:val="ru-RU"/>
        </w:rPr>
        <w:t xml:space="preserve"> монитор</w:t>
      </w:r>
      <w:r>
        <w:rPr>
          <w:lang w:val="ru-RU"/>
        </w:rPr>
        <w:t>ов</w:t>
      </w:r>
      <w:r w:rsidRPr="00C932E4">
        <w:rPr>
          <w:lang w:val="ru-RU"/>
        </w:rPr>
        <w:t xml:space="preserve"> </w:t>
      </w:r>
      <w:r>
        <w:t>LG</w:t>
      </w:r>
      <w:r w:rsidRPr="00C932E4">
        <w:rPr>
          <w:lang w:val="ru-RU"/>
        </w:rPr>
        <w:t xml:space="preserve"> </w:t>
      </w:r>
      <w:r>
        <w:rPr>
          <w:lang w:val="ru-RU"/>
        </w:rPr>
        <w:t>не сможет обойтись ни один серьезный</w:t>
      </w:r>
      <w:r w:rsidRPr="00C932E4">
        <w:rPr>
          <w:lang w:val="ru-RU"/>
        </w:rPr>
        <w:t xml:space="preserve"> игрок. Следите за </w:t>
      </w:r>
      <w:r>
        <w:rPr>
          <w:lang w:val="ru-RU"/>
        </w:rPr>
        <w:t>обновлениями</w:t>
      </w:r>
      <w:r w:rsidRPr="00C932E4">
        <w:rPr>
          <w:lang w:val="ru-RU"/>
        </w:rPr>
        <w:t xml:space="preserve"> </w:t>
      </w:r>
      <w:r>
        <w:t>LG</w:t>
      </w:r>
      <w:r w:rsidRPr="00C932E4">
        <w:rPr>
          <w:lang w:val="ru-RU"/>
        </w:rPr>
        <w:t xml:space="preserve"> </w:t>
      </w:r>
      <w:r>
        <w:rPr>
          <w:lang w:val="ru-RU"/>
        </w:rPr>
        <w:t xml:space="preserve">на </w:t>
      </w:r>
      <w:r>
        <w:t>IFA</w:t>
      </w:r>
      <w:r w:rsidRPr="00C932E4">
        <w:rPr>
          <w:lang w:val="ru-RU"/>
        </w:rPr>
        <w:t xml:space="preserve"> в социальных сетях</w:t>
      </w:r>
      <w:r>
        <w:rPr>
          <w:lang w:val="ru-RU"/>
        </w:rPr>
        <w:t xml:space="preserve"> по хештегу</w:t>
      </w:r>
      <w:r w:rsidRPr="00C932E4">
        <w:rPr>
          <w:lang w:val="ru-RU"/>
        </w:rPr>
        <w:t xml:space="preserve"> #</w:t>
      </w:r>
      <w:r>
        <w:t>LGIFA</w:t>
      </w:r>
      <w:r w:rsidRPr="00C932E4">
        <w:rPr>
          <w:lang w:val="ru-RU"/>
        </w:rPr>
        <w:t>2019.</w:t>
      </w:r>
    </w:p>
    <w:p w14:paraId="43E8D784" w14:textId="77777777" w:rsidR="000F61FE" w:rsidRDefault="000F61FE" w:rsidP="00F2501D">
      <w:pPr>
        <w:suppressAutoHyphens/>
        <w:jc w:val="both"/>
        <w:rPr>
          <w:b/>
          <w:bCs/>
        </w:rPr>
      </w:pPr>
      <w:r>
        <w:rPr>
          <w:b/>
          <w:bCs/>
          <w:lang w:val="ru-RU"/>
        </w:rPr>
        <w:t>Характеристики</w:t>
      </w:r>
      <w:r>
        <w:rPr>
          <w:b/>
          <w:bCs/>
        </w:rPr>
        <w:t>:</w:t>
      </w:r>
    </w:p>
    <w:p w14:paraId="56A0AAE2" w14:textId="77777777" w:rsidR="000F61FE" w:rsidRDefault="000F61FE" w:rsidP="000F61FE">
      <w:pPr>
        <w:suppressAutoHyphens/>
        <w:jc w:val="both"/>
        <w:rPr>
          <w:b/>
          <w:bCs/>
          <w:sz w:val="18"/>
          <w:szCs w:val="18"/>
        </w:rPr>
      </w:pPr>
    </w:p>
    <w:tbl>
      <w:tblPr>
        <w:tblStyle w:val="TableNormal1"/>
        <w:tblW w:w="872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CED7E7"/>
        <w:tblLayout w:type="fixed"/>
        <w:tblLook w:val="04A0" w:firstRow="1" w:lastRow="0" w:firstColumn="1" w:lastColumn="0" w:noHBand="0" w:noVBand="1"/>
      </w:tblPr>
      <w:tblGrid>
        <w:gridCol w:w="1241"/>
        <w:gridCol w:w="1589"/>
        <w:gridCol w:w="1843"/>
        <w:gridCol w:w="1791"/>
        <w:gridCol w:w="2256"/>
      </w:tblGrid>
      <w:tr w:rsidR="000F61FE" w14:paraId="329AA390" w14:textId="77777777" w:rsidTr="00320FA3">
        <w:trPr>
          <w:trHeight w:val="320"/>
          <w:jc w:val="center"/>
        </w:trPr>
        <w:tc>
          <w:tcPr>
            <w:tcW w:w="1241" w:type="dxa"/>
            <w:tcBorders>
              <w:top w:val="single" w:sz="4" w:space="0" w:color="000000"/>
              <w:left w:val="single" w:sz="4" w:space="0" w:color="000000"/>
              <w:bottom w:val="single" w:sz="4" w:space="0" w:color="000000"/>
              <w:right w:val="nil"/>
            </w:tcBorders>
            <w:shd w:val="clear" w:color="auto" w:fill="BFBFBF"/>
            <w:tcMar>
              <w:top w:w="80" w:type="dxa"/>
              <w:left w:w="80" w:type="dxa"/>
              <w:bottom w:w="80" w:type="dxa"/>
              <w:right w:w="80" w:type="dxa"/>
            </w:tcMar>
            <w:vAlign w:val="center"/>
          </w:tcPr>
          <w:p w14:paraId="6CC88853" w14:textId="77777777" w:rsidR="000F61FE" w:rsidRDefault="000F61FE" w:rsidP="00320FA3"/>
        </w:tc>
        <w:tc>
          <w:tcPr>
            <w:tcW w:w="1589" w:type="dxa"/>
            <w:tcBorders>
              <w:top w:val="single" w:sz="4" w:space="0" w:color="000000"/>
              <w:left w:val="nil"/>
              <w:bottom w:val="single" w:sz="4" w:space="0" w:color="000000"/>
              <w:right w:val="single" w:sz="4" w:space="0" w:color="000000"/>
            </w:tcBorders>
            <w:shd w:val="clear" w:color="auto" w:fill="BFBFBF"/>
            <w:tcMar>
              <w:top w:w="80" w:type="dxa"/>
              <w:left w:w="80" w:type="dxa"/>
              <w:bottom w:w="80" w:type="dxa"/>
              <w:right w:w="80" w:type="dxa"/>
            </w:tcMar>
            <w:vAlign w:val="center"/>
          </w:tcPr>
          <w:p w14:paraId="6422CB64" w14:textId="77777777" w:rsidR="000F61FE" w:rsidRDefault="000F61FE" w:rsidP="00320FA3"/>
        </w:tc>
        <w:tc>
          <w:tcPr>
            <w:tcW w:w="1843"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tcPr>
          <w:p w14:paraId="25E1A341" w14:textId="77777777" w:rsidR="000F61FE" w:rsidRDefault="000F61FE" w:rsidP="00320FA3">
            <w:pPr>
              <w:jc w:val="center"/>
            </w:pPr>
            <w:r>
              <w:rPr>
                <w:rFonts w:ascii="Arial Narrow" w:hAnsi="Arial Narrow"/>
                <w:b/>
                <w:bCs/>
                <w:sz w:val="20"/>
                <w:szCs w:val="20"/>
              </w:rPr>
              <w:t>27GN750</w:t>
            </w:r>
          </w:p>
        </w:tc>
        <w:tc>
          <w:tcPr>
            <w:tcW w:w="1791"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5C40CBFA" w14:textId="77777777" w:rsidR="000F61FE" w:rsidRDefault="000F61FE" w:rsidP="00320FA3">
            <w:pPr>
              <w:jc w:val="center"/>
            </w:pPr>
            <w:r>
              <w:rPr>
                <w:rFonts w:ascii="Arial Narrow" w:hAnsi="Arial Narrow"/>
                <w:b/>
                <w:bCs/>
                <w:sz w:val="20"/>
                <w:szCs w:val="20"/>
              </w:rPr>
              <w:t>27GL850</w:t>
            </w:r>
          </w:p>
        </w:tc>
        <w:tc>
          <w:tcPr>
            <w:tcW w:w="2256" w:type="dxa"/>
            <w:tcBorders>
              <w:top w:val="single" w:sz="4" w:space="0" w:color="000000"/>
              <w:left w:val="single" w:sz="4" w:space="0" w:color="000000"/>
              <w:bottom w:val="single" w:sz="4" w:space="0" w:color="000000"/>
              <w:right w:val="single" w:sz="4" w:space="0" w:color="000000"/>
            </w:tcBorders>
            <w:shd w:val="clear" w:color="auto" w:fill="BFBFBF"/>
            <w:tcMar>
              <w:top w:w="80" w:type="dxa"/>
              <w:left w:w="80" w:type="dxa"/>
              <w:bottom w:w="80" w:type="dxa"/>
              <w:right w:w="80" w:type="dxa"/>
            </w:tcMar>
            <w:vAlign w:val="center"/>
          </w:tcPr>
          <w:p w14:paraId="3CDE2E15" w14:textId="77777777" w:rsidR="000F61FE" w:rsidRDefault="000F61FE" w:rsidP="00320FA3">
            <w:pPr>
              <w:jc w:val="center"/>
            </w:pPr>
            <w:r>
              <w:rPr>
                <w:rFonts w:ascii="Arial Narrow" w:hAnsi="Arial Narrow"/>
                <w:b/>
                <w:bCs/>
                <w:sz w:val="20"/>
                <w:szCs w:val="20"/>
              </w:rPr>
              <w:t>38GL950G</w:t>
            </w:r>
          </w:p>
        </w:tc>
      </w:tr>
      <w:tr w:rsidR="000F61FE" w14:paraId="2C40565E" w14:textId="77777777" w:rsidTr="00320FA3">
        <w:trPr>
          <w:trHeight w:val="250"/>
          <w:jc w:val="center"/>
        </w:trPr>
        <w:tc>
          <w:tcPr>
            <w:tcW w:w="1241" w:type="dxa"/>
            <w:vMerge w:val="restart"/>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1818D2C" w14:textId="77777777" w:rsidR="000F61FE" w:rsidRDefault="000F61FE" w:rsidP="00320FA3">
            <w:pPr>
              <w:rPr>
                <w:rFonts w:ascii="Arial Narrow" w:eastAsia="Arial Narrow" w:hAnsi="Arial Narrow" w:cs="Arial Narrow"/>
                <w:b/>
                <w:bCs/>
                <w:sz w:val="20"/>
                <w:szCs w:val="20"/>
              </w:rPr>
            </w:pPr>
          </w:p>
          <w:p w14:paraId="1211C43A" w14:textId="77777777" w:rsidR="000F61FE" w:rsidRDefault="000F61FE" w:rsidP="00320FA3">
            <w:r>
              <w:rPr>
                <w:rFonts w:ascii="Arial Narrow" w:hAnsi="Arial Narrow"/>
                <w:b/>
                <w:bCs/>
                <w:sz w:val="20"/>
                <w:szCs w:val="20"/>
                <w:lang w:val="ru-RU"/>
              </w:rPr>
              <w:t>Качество изображения</w:t>
            </w:r>
          </w:p>
        </w:tc>
        <w:tc>
          <w:tcPr>
            <w:tcW w:w="1589"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EA1A6A2" w14:textId="77777777" w:rsidR="000F61FE" w:rsidRDefault="000F61FE" w:rsidP="00320FA3">
            <w:pPr>
              <w:jc w:val="center"/>
            </w:pPr>
            <w:r>
              <w:rPr>
                <w:rFonts w:ascii="Arial Narrow" w:hAnsi="Arial Narrow"/>
                <w:sz w:val="20"/>
                <w:szCs w:val="20"/>
              </w:rPr>
              <w:t>Дисплей</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2A826C38" w14:textId="77777777" w:rsidR="000F61FE" w:rsidRDefault="000F61FE" w:rsidP="00320FA3">
            <w:pPr>
              <w:jc w:val="center"/>
            </w:pPr>
            <w:r>
              <w:rPr>
                <w:rFonts w:ascii="Arial Narrow" w:hAnsi="Arial Narrow"/>
                <w:sz w:val="20"/>
                <w:szCs w:val="20"/>
              </w:rPr>
              <w:t>IPS</w:t>
            </w:r>
          </w:p>
        </w:tc>
        <w:tc>
          <w:tcPr>
            <w:tcW w:w="1791"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87E723D" w14:textId="77777777" w:rsidR="000F61FE" w:rsidRDefault="000F61FE" w:rsidP="00320FA3">
            <w:pPr>
              <w:jc w:val="center"/>
            </w:pPr>
            <w:r>
              <w:rPr>
                <w:rFonts w:ascii="Arial Narrow" w:hAnsi="Arial Narrow"/>
                <w:sz w:val="20"/>
                <w:szCs w:val="20"/>
              </w:rPr>
              <w:t>Nano IPS</w:t>
            </w:r>
          </w:p>
        </w:tc>
        <w:tc>
          <w:tcPr>
            <w:tcW w:w="2256"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5F17C74" w14:textId="77777777" w:rsidR="000F61FE" w:rsidRDefault="000F61FE" w:rsidP="00320FA3">
            <w:pPr>
              <w:jc w:val="center"/>
            </w:pPr>
            <w:r>
              <w:rPr>
                <w:rFonts w:ascii="Arial Narrow" w:hAnsi="Arial Narrow"/>
                <w:sz w:val="20"/>
                <w:szCs w:val="20"/>
              </w:rPr>
              <w:t>Nano IPS</w:t>
            </w:r>
          </w:p>
        </w:tc>
      </w:tr>
      <w:tr w:rsidR="000F61FE" w14:paraId="718FFD48" w14:textId="77777777" w:rsidTr="00320FA3">
        <w:trPr>
          <w:trHeight w:val="250"/>
          <w:jc w:val="center"/>
        </w:trPr>
        <w:tc>
          <w:tcPr>
            <w:tcW w:w="1241" w:type="dxa"/>
            <w:vMerge/>
            <w:tcBorders>
              <w:top w:val="single" w:sz="4" w:space="0" w:color="000000"/>
              <w:left w:val="single" w:sz="4" w:space="0" w:color="000000"/>
              <w:bottom w:val="single" w:sz="4" w:space="0" w:color="000000"/>
              <w:right w:val="single" w:sz="4" w:space="0" w:color="000000"/>
            </w:tcBorders>
            <w:shd w:val="clear" w:color="auto" w:fill="F2F2F2"/>
          </w:tcPr>
          <w:p w14:paraId="3B3E2107" w14:textId="77777777" w:rsidR="000F61FE" w:rsidRDefault="000F61FE" w:rsidP="00320FA3"/>
        </w:tc>
        <w:tc>
          <w:tcPr>
            <w:tcW w:w="1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985CAF4" w14:textId="77777777" w:rsidR="000F61FE" w:rsidRDefault="000F61FE" w:rsidP="00320FA3">
            <w:pPr>
              <w:jc w:val="center"/>
            </w:pPr>
            <w:r>
              <w:rPr>
                <w:rFonts w:ascii="Arial Narrow" w:hAnsi="Arial Narrow"/>
                <w:sz w:val="20"/>
                <w:szCs w:val="20"/>
                <w:lang w:val="ru-RU"/>
              </w:rPr>
              <w:t>Диагональ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C7E26E" w14:textId="77777777" w:rsidR="000F61FE" w:rsidRDefault="000F61FE" w:rsidP="00320FA3">
            <w:pPr>
              <w:jc w:val="center"/>
            </w:pPr>
            <w:r>
              <w:rPr>
                <w:rFonts w:ascii="Arial Narrow" w:hAnsi="Arial Narrow"/>
                <w:sz w:val="20"/>
                <w:szCs w:val="20"/>
              </w:rPr>
              <w:t>27</w:t>
            </w:r>
            <w:r>
              <w:rPr>
                <w:rFonts w:ascii="Arial Narrow" w:hAnsi="Arial Narrow"/>
                <w:sz w:val="20"/>
                <w:szCs w:val="20"/>
                <w:lang w:val="ru-RU"/>
              </w:rPr>
              <w:t xml:space="preserve"> дюймов</w:t>
            </w: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469677" w14:textId="77777777" w:rsidR="000F61FE" w:rsidRDefault="000F61FE" w:rsidP="00320FA3">
            <w:pPr>
              <w:jc w:val="center"/>
            </w:pPr>
            <w:r>
              <w:rPr>
                <w:rFonts w:ascii="Arial Narrow" w:hAnsi="Arial Narrow"/>
                <w:sz w:val="20"/>
                <w:szCs w:val="20"/>
              </w:rPr>
              <w:t>27</w:t>
            </w:r>
            <w:r>
              <w:rPr>
                <w:rFonts w:ascii="Arial Narrow" w:hAnsi="Arial Narrow"/>
                <w:sz w:val="20"/>
                <w:szCs w:val="20"/>
                <w:lang w:val="ru-RU"/>
              </w:rPr>
              <w:t xml:space="preserve"> дюймов</w:t>
            </w:r>
          </w:p>
        </w:tc>
        <w:tc>
          <w:tcPr>
            <w:tcW w:w="22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E071A7C" w14:textId="77777777" w:rsidR="000F61FE" w:rsidRDefault="000F61FE" w:rsidP="00320FA3">
            <w:pPr>
              <w:jc w:val="center"/>
            </w:pPr>
            <w:r>
              <w:rPr>
                <w:rFonts w:ascii="Arial Narrow" w:hAnsi="Arial Narrow"/>
                <w:sz w:val="20"/>
                <w:szCs w:val="20"/>
              </w:rPr>
              <w:t>37</w:t>
            </w:r>
            <w:r>
              <w:rPr>
                <w:rFonts w:ascii="Arial Narrow" w:hAnsi="Arial Narrow"/>
                <w:sz w:val="20"/>
                <w:szCs w:val="20"/>
                <w:lang w:val="ru-RU"/>
              </w:rPr>
              <w:t>,</w:t>
            </w:r>
            <w:r>
              <w:rPr>
                <w:rFonts w:ascii="Arial Narrow" w:hAnsi="Arial Narrow"/>
                <w:sz w:val="20"/>
                <w:szCs w:val="20"/>
              </w:rPr>
              <w:t>5</w:t>
            </w:r>
            <w:r>
              <w:rPr>
                <w:rFonts w:ascii="Arial Narrow" w:hAnsi="Arial Narrow"/>
                <w:sz w:val="20"/>
                <w:szCs w:val="20"/>
                <w:lang w:val="ru-RU"/>
              </w:rPr>
              <w:t xml:space="preserve"> дюймов</w:t>
            </w:r>
          </w:p>
        </w:tc>
      </w:tr>
      <w:tr w:rsidR="000F61FE" w14:paraId="32AD4623" w14:textId="77777777" w:rsidTr="00320FA3">
        <w:trPr>
          <w:trHeight w:val="250"/>
          <w:jc w:val="center"/>
        </w:trPr>
        <w:tc>
          <w:tcPr>
            <w:tcW w:w="1241" w:type="dxa"/>
            <w:vMerge/>
            <w:tcBorders>
              <w:top w:val="single" w:sz="4" w:space="0" w:color="000000"/>
              <w:left w:val="single" w:sz="4" w:space="0" w:color="000000"/>
              <w:bottom w:val="single" w:sz="4" w:space="0" w:color="000000"/>
              <w:right w:val="single" w:sz="4" w:space="0" w:color="000000"/>
            </w:tcBorders>
            <w:shd w:val="clear" w:color="auto" w:fill="F2F2F2"/>
          </w:tcPr>
          <w:p w14:paraId="3BF4A546" w14:textId="77777777" w:rsidR="000F61FE" w:rsidRDefault="000F61FE" w:rsidP="00320FA3"/>
        </w:tc>
        <w:tc>
          <w:tcPr>
            <w:tcW w:w="1589"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3753A7C" w14:textId="77777777" w:rsidR="000F61FE" w:rsidRDefault="000F61FE" w:rsidP="00320FA3">
            <w:pPr>
              <w:jc w:val="center"/>
            </w:pPr>
            <w:r>
              <w:rPr>
                <w:rFonts w:ascii="Arial Narrow" w:hAnsi="Arial Narrow"/>
                <w:sz w:val="20"/>
                <w:szCs w:val="20"/>
                <w:lang w:val="ru-RU"/>
              </w:rPr>
              <w:t>Разрешение</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3516889" w14:textId="77777777" w:rsidR="000F61FE" w:rsidRDefault="000F61FE" w:rsidP="00320FA3">
            <w:pPr>
              <w:jc w:val="center"/>
            </w:pPr>
            <w:r>
              <w:rPr>
                <w:rFonts w:ascii="Arial Narrow" w:hAnsi="Arial Narrow"/>
                <w:sz w:val="20"/>
                <w:szCs w:val="20"/>
              </w:rPr>
              <w:t>FHD (1920 x 1080)</w:t>
            </w:r>
          </w:p>
        </w:tc>
        <w:tc>
          <w:tcPr>
            <w:tcW w:w="1791"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524202B" w14:textId="77777777" w:rsidR="000F61FE" w:rsidRDefault="000F61FE" w:rsidP="00320FA3">
            <w:pPr>
              <w:jc w:val="center"/>
            </w:pPr>
            <w:r>
              <w:rPr>
                <w:rFonts w:ascii="Arial Narrow" w:hAnsi="Arial Narrow"/>
                <w:sz w:val="20"/>
                <w:szCs w:val="20"/>
              </w:rPr>
              <w:t>QHD (2560 x 1440)</w:t>
            </w:r>
          </w:p>
        </w:tc>
        <w:tc>
          <w:tcPr>
            <w:tcW w:w="2256"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5F2E7A3" w14:textId="77777777" w:rsidR="000F61FE" w:rsidRDefault="000F61FE" w:rsidP="00320FA3">
            <w:pPr>
              <w:jc w:val="center"/>
            </w:pPr>
            <w:r>
              <w:rPr>
                <w:rFonts w:ascii="Arial Narrow" w:hAnsi="Arial Narrow"/>
                <w:sz w:val="20"/>
                <w:szCs w:val="20"/>
              </w:rPr>
              <w:t>WQHD+ (3840 x 1600)</w:t>
            </w:r>
          </w:p>
        </w:tc>
      </w:tr>
      <w:tr w:rsidR="000F61FE" w14:paraId="5A6782A5" w14:textId="77777777" w:rsidTr="00320FA3">
        <w:trPr>
          <w:trHeight w:val="250"/>
          <w:jc w:val="center"/>
        </w:trPr>
        <w:tc>
          <w:tcPr>
            <w:tcW w:w="1241" w:type="dxa"/>
            <w:vMerge/>
            <w:tcBorders>
              <w:top w:val="single" w:sz="4" w:space="0" w:color="000000"/>
              <w:left w:val="single" w:sz="4" w:space="0" w:color="000000"/>
              <w:bottom w:val="single" w:sz="4" w:space="0" w:color="000000"/>
              <w:right w:val="single" w:sz="4" w:space="0" w:color="000000"/>
            </w:tcBorders>
            <w:shd w:val="clear" w:color="auto" w:fill="F2F2F2"/>
          </w:tcPr>
          <w:p w14:paraId="3C687219" w14:textId="77777777" w:rsidR="000F61FE" w:rsidRDefault="000F61FE" w:rsidP="00320FA3"/>
        </w:tc>
        <w:tc>
          <w:tcPr>
            <w:tcW w:w="1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EE0A91" w14:textId="77777777" w:rsidR="000F61FE" w:rsidRDefault="000F61FE" w:rsidP="00320FA3">
            <w:pPr>
              <w:jc w:val="center"/>
            </w:pPr>
            <w:r>
              <w:rPr>
                <w:rFonts w:ascii="Arial Narrow" w:hAnsi="Arial Narrow"/>
                <w:sz w:val="20"/>
                <w:szCs w:val="20"/>
                <w:lang w:val="ru-RU"/>
              </w:rPr>
              <w:t>Яркость</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181C38" w14:textId="77777777" w:rsidR="000F61FE" w:rsidRDefault="000F61FE" w:rsidP="00320FA3">
            <w:pPr>
              <w:jc w:val="center"/>
            </w:pPr>
            <w:r>
              <w:rPr>
                <w:rFonts w:ascii="Arial Narrow" w:hAnsi="Arial Narrow"/>
                <w:sz w:val="20"/>
                <w:szCs w:val="20"/>
              </w:rPr>
              <w:t xml:space="preserve">400 </w:t>
            </w:r>
            <w:r>
              <w:rPr>
                <w:rFonts w:ascii="Arial Narrow" w:hAnsi="Arial Narrow"/>
                <w:sz w:val="20"/>
                <w:szCs w:val="20"/>
                <w:lang w:val="ru-RU"/>
              </w:rPr>
              <w:t>нит</w:t>
            </w:r>
            <w:r>
              <w:rPr>
                <w:rFonts w:ascii="Arial Narrow" w:hAnsi="Arial Narrow"/>
                <w:sz w:val="20"/>
                <w:szCs w:val="20"/>
              </w:rPr>
              <w:t xml:space="preserve"> (</w:t>
            </w:r>
            <w:r>
              <w:rPr>
                <w:rFonts w:ascii="Arial Narrow" w:hAnsi="Arial Narrow"/>
                <w:sz w:val="20"/>
                <w:szCs w:val="20"/>
                <w:lang w:val="ru-RU"/>
              </w:rPr>
              <w:t>стандарт</w:t>
            </w:r>
            <w:r>
              <w:rPr>
                <w:rFonts w:ascii="Arial Narrow" w:hAnsi="Arial Narrow"/>
                <w:sz w:val="20"/>
                <w:szCs w:val="20"/>
              </w:rPr>
              <w:t>)</w:t>
            </w: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7FF4505" w14:textId="77777777" w:rsidR="000F61FE" w:rsidRDefault="000F61FE" w:rsidP="00320FA3">
            <w:pPr>
              <w:jc w:val="center"/>
            </w:pPr>
            <w:r>
              <w:rPr>
                <w:rFonts w:ascii="Arial Narrow" w:hAnsi="Arial Narrow"/>
                <w:sz w:val="20"/>
                <w:szCs w:val="20"/>
              </w:rPr>
              <w:t xml:space="preserve">350 </w:t>
            </w:r>
            <w:r>
              <w:rPr>
                <w:rFonts w:ascii="Arial Narrow" w:hAnsi="Arial Narrow"/>
                <w:sz w:val="20"/>
                <w:szCs w:val="20"/>
                <w:lang w:val="ru-RU"/>
              </w:rPr>
              <w:t>нит</w:t>
            </w:r>
            <w:r>
              <w:rPr>
                <w:rFonts w:ascii="Arial Narrow" w:hAnsi="Arial Narrow"/>
                <w:sz w:val="20"/>
                <w:szCs w:val="20"/>
              </w:rPr>
              <w:t xml:space="preserve"> (</w:t>
            </w:r>
            <w:r>
              <w:rPr>
                <w:rFonts w:ascii="Arial Narrow" w:hAnsi="Arial Narrow"/>
                <w:sz w:val="20"/>
                <w:szCs w:val="20"/>
                <w:lang w:val="ru-RU"/>
              </w:rPr>
              <w:t>стандарт</w:t>
            </w:r>
            <w:r>
              <w:rPr>
                <w:rFonts w:ascii="Arial Narrow" w:hAnsi="Arial Narrow"/>
                <w:sz w:val="20"/>
                <w:szCs w:val="20"/>
              </w:rPr>
              <w:t>)</w:t>
            </w:r>
          </w:p>
        </w:tc>
        <w:tc>
          <w:tcPr>
            <w:tcW w:w="22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079EE4" w14:textId="77777777" w:rsidR="000F61FE" w:rsidRDefault="000F61FE" w:rsidP="00320FA3">
            <w:pPr>
              <w:jc w:val="center"/>
            </w:pPr>
            <w:r>
              <w:rPr>
                <w:rFonts w:ascii="Arial Narrow" w:hAnsi="Arial Narrow"/>
                <w:sz w:val="20"/>
                <w:szCs w:val="20"/>
              </w:rPr>
              <w:t xml:space="preserve">450 </w:t>
            </w:r>
            <w:r>
              <w:rPr>
                <w:rFonts w:ascii="Arial Narrow" w:hAnsi="Arial Narrow"/>
                <w:sz w:val="20"/>
                <w:szCs w:val="20"/>
                <w:lang w:val="ru-RU"/>
              </w:rPr>
              <w:t>нит</w:t>
            </w:r>
            <w:r>
              <w:rPr>
                <w:rFonts w:ascii="Arial Narrow" w:hAnsi="Arial Narrow"/>
                <w:sz w:val="20"/>
                <w:szCs w:val="20"/>
              </w:rPr>
              <w:t xml:space="preserve"> (</w:t>
            </w:r>
            <w:r>
              <w:rPr>
                <w:rFonts w:ascii="Arial Narrow" w:hAnsi="Arial Narrow"/>
                <w:sz w:val="20"/>
                <w:szCs w:val="20"/>
                <w:lang w:val="ru-RU"/>
              </w:rPr>
              <w:t>стандарт</w:t>
            </w:r>
            <w:r>
              <w:rPr>
                <w:rFonts w:ascii="Arial Narrow" w:hAnsi="Arial Narrow"/>
                <w:sz w:val="20"/>
                <w:szCs w:val="20"/>
              </w:rPr>
              <w:t>)</w:t>
            </w:r>
          </w:p>
        </w:tc>
      </w:tr>
      <w:tr w:rsidR="000F61FE" w14:paraId="4CF97137" w14:textId="77777777" w:rsidTr="00320FA3">
        <w:trPr>
          <w:trHeight w:val="470"/>
          <w:jc w:val="center"/>
        </w:trPr>
        <w:tc>
          <w:tcPr>
            <w:tcW w:w="1241" w:type="dxa"/>
            <w:vMerge/>
            <w:tcBorders>
              <w:top w:val="single" w:sz="4" w:space="0" w:color="000000"/>
              <w:left w:val="single" w:sz="4" w:space="0" w:color="000000"/>
              <w:bottom w:val="single" w:sz="4" w:space="0" w:color="000000"/>
              <w:right w:val="single" w:sz="4" w:space="0" w:color="000000"/>
            </w:tcBorders>
            <w:shd w:val="clear" w:color="auto" w:fill="F2F2F2"/>
          </w:tcPr>
          <w:p w14:paraId="500BCA68" w14:textId="77777777" w:rsidR="000F61FE" w:rsidRDefault="000F61FE" w:rsidP="00320FA3"/>
        </w:tc>
        <w:tc>
          <w:tcPr>
            <w:tcW w:w="1589"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F60E925" w14:textId="77777777" w:rsidR="000F61FE" w:rsidRDefault="000F61FE" w:rsidP="00320FA3">
            <w:pPr>
              <w:jc w:val="center"/>
            </w:pPr>
            <w:r>
              <w:rPr>
                <w:rFonts w:ascii="Arial Narrow" w:hAnsi="Arial Narrow"/>
                <w:sz w:val="20"/>
                <w:szCs w:val="20"/>
                <w:lang w:val="ru-RU"/>
              </w:rPr>
              <w:t>Цветовая гамма</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3DD29D3" w14:textId="77777777" w:rsidR="000F61FE" w:rsidRDefault="000F61FE" w:rsidP="00320FA3">
            <w:pPr>
              <w:jc w:val="center"/>
            </w:pPr>
            <w:r>
              <w:rPr>
                <w:rFonts w:ascii="Arial Narrow" w:hAnsi="Arial Narrow"/>
                <w:sz w:val="20"/>
                <w:szCs w:val="20"/>
              </w:rPr>
              <w:t>sRGB 99</w:t>
            </w:r>
            <w:r>
              <w:rPr>
                <w:rFonts w:ascii="Arial Narrow" w:hAnsi="Arial Narrow"/>
                <w:sz w:val="20"/>
                <w:szCs w:val="20"/>
                <w:lang w:val="ru-RU"/>
              </w:rPr>
              <w:t>%</w:t>
            </w:r>
          </w:p>
        </w:tc>
        <w:tc>
          <w:tcPr>
            <w:tcW w:w="1791"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69A6763" w14:textId="77777777" w:rsidR="000F61FE" w:rsidRDefault="000F61FE" w:rsidP="00320FA3">
            <w:pPr>
              <w:jc w:val="center"/>
              <w:rPr>
                <w:rFonts w:ascii="Arial Narrow" w:eastAsia="Arial Narrow" w:hAnsi="Arial Narrow" w:cs="Arial Narrow"/>
                <w:sz w:val="20"/>
                <w:szCs w:val="20"/>
              </w:rPr>
            </w:pPr>
            <w:r>
              <w:rPr>
                <w:rFonts w:ascii="Arial Narrow" w:hAnsi="Arial Narrow"/>
                <w:sz w:val="20"/>
                <w:szCs w:val="20"/>
              </w:rPr>
              <w:t>DCI-P3 98</w:t>
            </w:r>
            <w:r>
              <w:rPr>
                <w:rFonts w:ascii="Arial Narrow" w:hAnsi="Arial Narrow"/>
                <w:sz w:val="20"/>
                <w:szCs w:val="20"/>
                <w:lang w:val="ru-RU"/>
              </w:rPr>
              <w:t>%</w:t>
            </w:r>
          </w:p>
          <w:p w14:paraId="6C7CEB72" w14:textId="77777777" w:rsidR="000F61FE" w:rsidRDefault="000F61FE" w:rsidP="00320FA3">
            <w:pPr>
              <w:jc w:val="center"/>
            </w:pPr>
            <w:r>
              <w:rPr>
                <w:rFonts w:ascii="Arial Narrow" w:hAnsi="Arial Narrow"/>
                <w:sz w:val="20"/>
                <w:szCs w:val="20"/>
              </w:rPr>
              <w:t>(sRGB 13</w:t>
            </w:r>
            <w:r>
              <w:rPr>
                <w:rFonts w:ascii="Arial Narrow" w:hAnsi="Arial Narrow"/>
                <w:sz w:val="20"/>
                <w:szCs w:val="20"/>
                <w:lang w:val="ru-RU"/>
              </w:rPr>
              <w:t>5%</w:t>
            </w:r>
            <w:r>
              <w:rPr>
                <w:rFonts w:ascii="Arial Narrow" w:hAnsi="Arial Narrow"/>
                <w:sz w:val="20"/>
                <w:szCs w:val="20"/>
              </w:rPr>
              <w:t>)</w:t>
            </w:r>
          </w:p>
        </w:tc>
        <w:tc>
          <w:tcPr>
            <w:tcW w:w="2256"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F61743F" w14:textId="77777777" w:rsidR="000F61FE" w:rsidRDefault="000F61FE" w:rsidP="00320FA3">
            <w:pPr>
              <w:jc w:val="center"/>
              <w:rPr>
                <w:rFonts w:ascii="Arial Narrow" w:eastAsia="Arial Narrow" w:hAnsi="Arial Narrow" w:cs="Arial Narrow"/>
                <w:sz w:val="20"/>
                <w:szCs w:val="20"/>
              </w:rPr>
            </w:pPr>
            <w:r>
              <w:rPr>
                <w:rFonts w:ascii="Arial Narrow" w:hAnsi="Arial Narrow"/>
                <w:sz w:val="20"/>
                <w:szCs w:val="20"/>
              </w:rPr>
              <w:t>DCI-P3 98</w:t>
            </w:r>
            <w:r>
              <w:rPr>
                <w:rFonts w:ascii="Arial Narrow" w:hAnsi="Arial Narrow"/>
                <w:sz w:val="20"/>
                <w:szCs w:val="20"/>
                <w:lang w:val="ru-RU"/>
              </w:rPr>
              <w:t>%</w:t>
            </w:r>
          </w:p>
          <w:p w14:paraId="28B543DE" w14:textId="77777777" w:rsidR="000F61FE" w:rsidRDefault="000F61FE" w:rsidP="00320FA3">
            <w:pPr>
              <w:jc w:val="center"/>
            </w:pPr>
            <w:r>
              <w:rPr>
                <w:rFonts w:ascii="Arial Narrow" w:hAnsi="Arial Narrow"/>
                <w:sz w:val="20"/>
                <w:szCs w:val="20"/>
              </w:rPr>
              <w:t>(sRGB 135</w:t>
            </w:r>
            <w:r>
              <w:rPr>
                <w:rFonts w:ascii="Arial Narrow" w:hAnsi="Arial Narrow"/>
                <w:sz w:val="20"/>
                <w:szCs w:val="20"/>
                <w:lang w:val="ru-RU"/>
              </w:rPr>
              <w:t>%</w:t>
            </w:r>
            <w:r>
              <w:rPr>
                <w:rFonts w:ascii="Arial Narrow" w:hAnsi="Arial Narrow"/>
                <w:sz w:val="20"/>
                <w:szCs w:val="20"/>
              </w:rPr>
              <w:t>)</w:t>
            </w:r>
          </w:p>
        </w:tc>
      </w:tr>
      <w:tr w:rsidR="000F61FE" w14:paraId="0C3DB28C" w14:textId="77777777" w:rsidTr="00320FA3">
        <w:trPr>
          <w:trHeight w:val="250"/>
          <w:jc w:val="center"/>
        </w:trPr>
        <w:tc>
          <w:tcPr>
            <w:tcW w:w="1241" w:type="dxa"/>
            <w:vMerge/>
            <w:tcBorders>
              <w:top w:val="single" w:sz="4" w:space="0" w:color="000000"/>
              <w:left w:val="single" w:sz="4" w:space="0" w:color="000000"/>
              <w:bottom w:val="single" w:sz="4" w:space="0" w:color="000000"/>
              <w:right w:val="single" w:sz="4" w:space="0" w:color="000000"/>
            </w:tcBorders>
            <w:shd w:val="clear" w:color="auto" w:fill="F2F2F2"/>
          </w:tcPr>
          <w:p w14:paraId="18793575" w14:textId="77777777" w:rsidR="000F61FE" w:rsidRDefault="000F61FE" w:rsidP="00320FA3"/>
        </w:tc>
        <w:tc>
          <w:tcPr>
            <w:tcW w:w="1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04813F" w14:textId="77777777" w:rsidR="000F61FE" w:rsidRDefault="000F61FE" w:rsidP="00320FA3">
            <w:pPr>
              <w:jc w:val="center"/>
            </w:pPr>
            <w:r>
              <w:rPr>
                <w:rFonts w:ascii="Arial Narrow" w:hAnsi="Arial Narrow"/>
                <w:sz w:val="20"/>
                <w:szCs w:val="20"/>
                <w:lang w:val="ru-RU"/>
              </w:rPr>
              <w:t>Цветовой бит</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0DF537C" w14:textId="77777777" w:rsidR="000F61FE" w:rsidRDefault="000F61FE" w:rsidP="00320FA3">
            <w:pPr>
              <w:pStyle w:val="NormalWeb"/>
              <w:jc w:val="center"/>
            </w:pPr>
            <w:r>
              <w:rPr>
                <w:rFonts w:ascii="Arial Narrow" w:hAnsi="Arial Narrow"/>
              </w:rPr>
              <w:t>16.7M</w:t>
            </w: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9290CB" w14:textId="77777777" w:rsidR="000F61FE" w:rsidRDefault="000F61FE" w:rsidP="00320FA3">
            <w:pPr>
              <w:jc w:val="center"/>
            </w:pPr>
            <w:r>
              <w:rPr>
                <w:rFonts w:ascii="Arial Narrow" w:hAnsi="Arial Narrow"/>
                <w:sz w:val="20"/>
                <w:szCs w:val="20"/>
              </w:rPr>
              <w:t>1.07B</w:t>
            </w:r>
          </w:p>
        </w:tc>
        <w:tc>
          <w:tcPr>
            <w:tcW w:w="22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BC97FEE" w14:textId="77777777" w:rsidR="000F61FE" w:rsidRDefault="000F61FE" w:rsidP="00320FA3">
            <w:pPr>
              <w:jc w:val="center"/>
            </w:pPr>
            <w:r>
              <w:rPr>
                <w:rFonts w:ascii="Arial Narrow" w:hAnsi="Arial Narrow"/>
                <w:sz w:val="20"/>
                <w:szCs w:val="20"/>
              </w:rPr>
              <w:t>1.07B</w:t>
            </w:r>
          </w:p>
        </w:tc>
      </w:tr>
      <w:tr w:rsidR="000F61FE" w14:paraId="1BDC0BFA" w14:textId="77777777" w:rsidTr="00320FA3">
        <w:trPr>
          <w:trHeight w:val="460"/>
          <w:jc w:val="center"/>
        </w:trPr>
        <w:tc>
          <w:tcPr>
            <w:tcW w:w="1241" w:type="dxa"/>
            <w:vMerge/>
            <w:tcBorders>
              <w:top w:val="single" w:sz="4" w:space="0" w:color="000000"/>
              <w:left w:val="single" w:sz="4" w:space="0" w:color="000000"/>
              <w:bottom w:val="single" w:sz="4" w:space="0" w:color="000000"/>
              <w:right w:val="single" w:sz="4" w:space="0" w:color="000000"/>
            </w:tcBorders>
            <w:shd w:val="clear" w:color="auto" w:fill="F2F2F2"/>
          </w:tcPr>
          <w:p w14:paraId="35F74A40" w14:textId="77777777" w:rsidR="000F61FE" w:rsidRDefault="000F61FE" w:rsidP="00320FA3"/>
        </w:tc>
        <w:tc>
          <w:tcPr>
            <w:tcW w:w="1589"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AE8453A" w14:textId="77777777" w:rsidR="000F61FE" w:rsidRDefault="000F61FE" w:rsidP="00320FA3">
            <w:pPr>
              <w:jc w:val="center"/>
            </w:pPr>
            <w:r>
              <w:rPr>
                <w:rFonts w:ascii="Arial Narrow" w:hAnsi="Arial Narrow"/>
                <w:sz w:val="20"/>
                <w:szCs w:val="20"/>
                <w:lang w:val="ru-RU"/>
              </w:rPr>
              <w:t>Частота обновления</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BB4A2F3" w14:textId="77777777" w:rsidR="000F61FE" w:rsidRDefault="000F61FE" w:rsidP="00320FA3">
            <w:pPr>
              <w:jc w:val="center"/>
            </w:pPr>
            <w:r>
              <w:rPr>
                <w:rFonts w:ascii="Arial Narrow" w:hAnsi="Arial Narrow"/>
                <w:sz w:val="20"/>
                <w:szCs w:val="20"/>
              </w:rPr>
              <w:t>240</w:t>
            </w:r>
            <w:r>
              <w:rPr>
                <w:rFonts w:ascii="Arial Narrow" w:hAnsi="Arial Narrow"/>
                <w:sz w:val="20"/>
                <w:szCs w:val="20"/>
                <w:lang w:val="ru-RU"/>
              </w:rPr>
              <w:t>Гц</w:t>
            </w:r>
          </w:p>
        </w:tc>
        <w:tc>
          <w:tcPr>
            <w:tcW w:w="1791"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BDC3F3D" w14:textId="77777777" w:rsidR="000F61FE" w:rsidRDefault="000F61FE" w:rsidP="00320FA3">
            <w:pPr>
              <w:jc w:val="center"/>
            </w:pPr>
            <w:r>
              <w:rPr>
                <w:rFonts w:ascii="Arial Narrow" w:hAnsi="Arial Narrow"/>
                <w:sz w:val="20"/>
                <w:szCs w:val="20"/>
              </w:rPr>
              <w:t>144</w:t>
            </w:r>
            <w:r>
              <w:rPr>
                <w:rFonts w:ascii="Arial Narrow" w:hAnsi="Arial Narrow"/>
                <w:sz w:val="20"/>
                <w:szCs w:val="20"/>
                <w:lang w:val="ru-RU"/>
              </w:rPr>
              <w:t>Гц</w:t>
            </w:r>
          </w:p>
        </w:tc>
        <w:tc>
          <w:tcPr>
            <w:tcW w:w="2256"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1B72BD7C" w14:textId="77777777" w:rsidR="000F61FE" w:rsidRDefault="000F61FE" w:rsidP="00320FA3">
            <w:pPr>
              <w:jc w:val="center"/>
            </w:pPr>
            <w:r>
              <w:rPr>
                <w:rFonts w:ascii="Arial Narrow" w:hAnsi="Arial Narrow"/>
                <w:sz w:val="20"/>
                <w:szCs w:val="20"/>
              </w:rPr>
              <w:t>175</w:t>
            </w:r>
            <w:r>
              <w:rPr>
                <w:rFonts w:ascii="Arial Narrow" w:hAnsi="Arial Narrow"/>
                <w:sz w:val="20"/>
                <w:szCs w:val="20"/>
                <w:lang w:val="ru-RU"/>
              </w:rPr>
              <w:t>Гц</w:t>
            </w:r>
            <w:r>
              <w:rPr>
                <w:rFonts w:ascii="Arial Narrow" w:hAnsi="Arial Narrow"/>
                <w:sz w:val="20"/>
                <w:szCs w:val="20"/>
              </w:rPr>
              <w:t xml:space="preserve"> (</w:t>
            </w:r>
            <w:r>
              <w:rPr>
                <w:rFonts w:ascii="Arial Narrow" w:hAnsi="Arial Narrow"/>
                <w:sz w:val="20"/>
                <w:szCs w:val="20"/>
                <w:lang w:val="ru-RU"/>
              </w:rPr>
              <w:t>разгоняемая</w:t>
            </w:r>
            <w:r>
              <w:rPr>
                <w:rFonts w:ascii="Arial Narrow" w:hAnsi="Arial Narrow"/>
                <w:sz w:val="20"/>
                <w:szCs w:val="20"/>
              </w:rPr>
              <w:t>)</w:t>
            </w:r>
          </w:p>
        </w:tc>
      </w:tr>
      <w:tr w:rsidR="000F61FE" w14:paraId="010BDEC0" w14:textId="77777777" w:rsidTr="00320FA3">
        <w:trPr>
          <w:trHeight w:val="250"/>
          <w:jc w:val="center"/>
        </w:trPr>
        <w:tc>
          <w:tcPr>
            <w:tcW w:w="1241" w:type="dxa"/>
            <w:vMerge/>
            <w:tcBorders>
              <w:top w:val="single" w:sz="4" w:space="0" w:color="000000"/>
              <w:left w:val="single" w:sz="4" w:space="0" w:color="000000"/>
              <w:bottom w:val="single" w:sz="4" w:space="0" w:color="000000"/>
              <w:right w:val="single" w:sz="4" w:space="0" w:color="000000"/>
            </w:tcBorders>
            <w:shd w:val="clear" w:color="auto" w:fill="F2F2F2"/>
          </w:tcPr>
          <w:p w14:paraId="63C425B3" w14:textId="77777777" w:rsidR="000F61FE" w:rsidRDefault="000F61FE" w:rsidP="00320FA3"/>
        </w:tc>
        <w:tc>
          <w:tcPr>
            <w:tcW w:w="1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6E7207C" w14:textId="77777777" w:rsidR="000F61FE" w:rsidRDefault="000F61FE" w:rsidP="00320FA3">
            <w:pPr>
              <w:jc w:val="center"/>
            </w:pPr>
            <w:r>
              <w:rPr>
                <w:rFonts w:ascii="Arial Narrow" w:hAnsi="Arial Narrow"/>
                <w:sz w:val="20"/>
                <w:szCs w:val="20"/>
                <w:lang w:val="ru-RU"/>
              </w:rPr>
              <w:t>Время отклика</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BD63ACC" w14:textId="77777777" w:rsidR="000F61FE" w:rsidRDefault="000F61FE" w:rsidP="00320FA3">
            <w:pPr>
              <w:jc w:val="center"/>
            </w:pPr>
            <w:r>
              <w:rPr>
                <w:rFonts w:ascii="Arial Narrow" w:hAnsi="Arial Narrow"/>
                <w:sz w:val="20"/>
                <w:szCs w:val="20"/>
              </w:rPr>
              <w:t>1</w:t>
            </w:r>
            <w:r>
              <w:rPr>
                <w:rFonts w:ascii="Arial Narrow" w:hAnsi="Arial Narrow"/>
                <w:sz w:val="20"/>
                <w:szCs w:val="20"/>
                <w:lang w:val="ru-RU"/>
              </w:rPr>
              <w:t>мс</w:t>
            </w:r>
            <w:r>
              <w:rPr>
                <w:rFonts w:ascii="Arial Narrow" w:hAnsi="Arial Narrow"/>
                <w:sz w:val="20"/>
                <w:szCs w:val="20"/>
              </w:rPr>
              <w:t xml:space="preserve"> GTG</w:t>
            </w: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49A606E" w14:textId="77777777" w:rsidR="000F61FE" w:rsidRDefault="000F61FE" w:rsidP="00320FA3">
            <w:pPr>
              <w:jc w:val="center"/>
            </w:pPr>
            <w:r>
              <w:rPr>
                <w:rFonts w:ascii="Arial Narrow" w:hAnsi="Arial Narrow"/>
                <w:sz w:val="20"/>
                <w:szCs w:val="20"/>
              </w:rPr>
              <w:t>1</w:t>
            </w:r>
            <w:r>
              <w:rPr>
                <w:rFonts w:ascii="Arial Narrow" w:hAnsi="Arial Narrow"/>
                <w:sz w:val="20"/>
                <w:szCs w:val="20"/>
                <w:lang w:val="ru-RU"/>
              </w:rPr>
              <w:t>мс</w:t>
            </w:r>
            <w:r>
              <w:rPr>
                <w:rFonts w:ascii="Arial Narrow" w:hAnsi="Arial Narrow"/>
                <w:sz w:val="20"/>
                <w:szCs w:val="20"/>
              </w:rPr>
              <w:t xml:space="preserve"> GTG</w:t>
            </w:r>
          </w:p>
        </w:tc>
        <w:tc>
          <w:tcPr>
            <w:tcW w:w="22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7217E8" w14:textId="77777777" w:rsidR="000F61FE" w:rsidRDefault="000F61FE" w:rsidP="00320FA3">
            <w:pPr>
              <w:jc w:val="center"/>
            </w:pPr>
            <w:r>
              <w:rPr>
                <w:rFonts w:ascii="Arial Narrow" w:hAnsi="Arial Narrow"/>
                <w:sz w:val="20"/>
                <w:szCs w:val="20"/>
              </w:rPr>
              <w:t>1</w:t>
            </w:r>
            <w:r>
              <w:rPr>
                <w:rFonts w:ascii="Arial Narrow" w:hAnsi="Arial Narrow"/>
                <w:sz w:val="20"/>
                <w:szCs w:val="20"/>
                <w:lang w:val="ru-RU"/>
              </w:rPr>
              <w:t>мс</w:t>
            </w:r>
            <w:r>
              <w:rPr>
                <w:rFonts w:ascii="Arial Narrow" w:hAnsi="Arial Narrow"/>
                <w:sz w:val="20"/>
                <w:szCs w:val="20"/>
              </w:rPr>
              <w:t xml:space="preserve"> GTG</w:t>
            </w:r>
          </w:p>
        </w:tc>
      </w:tr>
      <w:tr w:rsidR="000F61FE" w14:paraId="5D9644ED" w14:textId="77777777" w:rsidTr="00320FA3">
        <w:trPr>
          <w:trHeight w:val="250"/>
          <w:jc w:val="center"/>
        </w:trPr>
        <w:tc>
          <w:tcPr>
            <w:tcW w:w="1241" w:type="dxa"/>
            <w:vMerge/>
            <w:tcBorders>
              <w:top w:val="single" w:sz="4" w:space="0" w:color="000000"/>
              <w:left w:val="single" w:sz="4" w:space="0" w:color="000000"/>
              <w:bottom w:val="single" w:sz="4" w:space="0" w:color="000000"/>
              <w:right w:val="single" w:sz="4" w:space="0" w:color="000000"/>
            </w:tcBorders>
            <w:shd w:val="clear" w:color="auto" w:fill="F2F2F2"/>
          </w:tcPr>
          <w:p w14:paraId="3F6D1975" w14:textId="77777777" w:rsidR="000F61FE" w:rsidRDefault="000F61FE" w:rsidP="00320FA3"/>
        </w:tc>
        <w:tc>
          <w:tcPr>
            <w:tcW w:w="1589"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7766FB3" w14:textId="77777777" w:rsidR="000F61FE" w:rsidRDefault="000F61FE" w:rsidP="00320FA3">
            <w:pPr>
              <w:jc w:val="center"/>
            </w:pPr>
            <w:r>
              <w:rPr>
                <w:rFonts w:ascii="Arial Narrow" w:hAnsi="Arial Narrow"/>
                <w:sz w:val="20"/>
                <w:szCs w:val="20"/>
              </w:rPr>
              <w:t>HDR</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75A8154B" w14:textId="77777777" w:rsidR="000F61FE" w:rsidRDefault="000F61FE" w:rsidP="00320FA3">
            <w:pPr>
              <w:jc w:val="center"/>
            </w:pPr>
            <w:r>
              <w:rPr>
                <w:rFonts w:ascii="Arial Narrow" w:hAnsi="Arial Narrow"/>
                <w:sz w:val="20"/>
                <w:szCs w:val="20"/>
              </w:rPr>
              <w:t>HDR10</w:t>
            </w:r>
          </w:p>
        </w:tc>
        <w:tc>
          <w:tcPr>
            <w:tcW w:w="1791"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C45D455" w14:textId="77777777" w:rsidR="000F61FE" w:rsidRDefault="000F61FE" w:rsidP="00320FA3">
            <w:pPr>
              <w:jc w:val="center"/>
            </w:pPr>
            <w:r>
              <w:rPr>
                <w:rFonts w:ascii="Arial Narrow" w:hAnsi="Arial Narrow"/>
                <w:sz w:val="20"/>
                <w:szCs w:val="20"/>
              </w:rPr>
              <w:t>HDR10</w:t>
            </w:r>
          </w:p>
        </w:tc>
        <w:tc>
          <w:tcPr>
            <w:tcW w:w="2256"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DEFA4E9" w14:textId="77777777" w:rsidR="000F61FE" w:rsidRDefault="000F61FE" w:rsidP="00320FA3">
            <w:pPr>
              <w:jc w:val="center"/>
            </w:pPr>
            <w:r>
              <w:rPr>
                <w:rFonts w:ascii="Arial Narrow" w:hAnsi="Arial Narrow"/>
                <w:sz w:val="20"/>
                <w:szCs w:val="20"/>
              </w:rPr>
              <w:t>VESA DisplayHDR 400</w:t>
            </w:r>
          </w:p>
        </w:tc>
      </w:tr>
      <w:tr w:rsidR="000F61FE" w14:paraId="3A8CB939" w14:textId="77777777" w:rsidTr="00320FA3">
        <w:trPr>
          <w:trHeight w:val="470"/>
          <w:jc w:val="center"/>
        </w:trPr>
        <w:tc>
          <w:tcPr>
            <w:tcW w:w="2830" w:type="dxa"/>
            <w:gridSpan w:val="2"/>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8DF2078" w14:textId="77777777" w:rsidR="000F61FE" w:rsidRDefault="000F61FE" w:rsidP="00320FA3">
            <w:r>
              <w:rPr>
                <w:rFonts w:ascii="Arial Narrow" w:hAnsi="Arial Narrow"/>
                <w:b/>
                <w:bCs/>
                <w:lang w:val="ru-RU"/>
              </w:rPr>
              <w:lastRenderedPageBreak/>
              <w:t>Adaptive Sync</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2ED9CC5" w14:textId="77777777" w:rsidR="000F61FE" w:rsidRPr="00E15D4A" w:rsidRDefault="000F61FE" w:rsidP="00320FA3">
            <w:pPr>
              <w:jc w:val="center"/>
              <w:rPr>
                <w:lang w:val="ru-RU"/>
              </w:rPr>
            </w:pPr>
            <w:r>
              <w:rPr>
                <w:rFonts w:ascii="Arial Narrow" w:hAnsi="Arial Narrow"/>
                <w:sz w:val="20"/>
                <w:szCs w:val="20"/>
              </w:rPr>
              <w:t>NVIDIA</w:t>
            </w:r>
            <w:r w:rsidRPr="00C932E4">
              <w:rPr>
                <w:rFonts w:ascii="Arial Narrow" w:hAnsi="Arial Narrow"/>
                <w:sz w:val="20"/>
                <w:szCs w:val="20"/>
                <w:lang w:val="ru-RU"/>
              </w:rPr>
              <w:t xml:space="preserve"> </w:t>
            </w:r>
            <w:r>
              <w:rPr>
                <w:rFonts w:ascii="Arial Narrow" w:hAnsi="Arial Narrow"/>
                <w:sz w:val="20"/>
                <w:szCs w:val="20"/>
              </w:rPr>
              <w:t>G</w:t>
            </w:r>
            <w:r w:rsidRPr="00C932E4">
              <w:rPr>
                <w:rFonts w:ascii="Arial Narrow" w:hAnsi="Arial Narrow"/>
                <w:sz w:val="20"/>
                <w:szCs w:val="20"/>
                <w:lang w:val="ru-RU"/>
              </w:rPr>
              <w:t>-</w:t>
            </w:r>
            <w:r>
              <w:rPr>
                <w:rFonts w:ascii="Arial Narrow" w:hAnsi="Arial Narrow"/>
                <w:sz w:val="20"/>
                <w:szCs w:val="20"/>
              </w:rPr>
              <w:t>SYNC</w:t>
            </w:r>
            <w:r>
              <w:rPr>
                <w:rFonts w:ascii="Arial Narrow" w:hAnsi="Arial Narrow"/>
                <w:sz w:val="20"/>
                <w:szCs w:val="20"/>
                <w:lang w:val="ru-RU"/>
              </w:rPr>
              <w:t xml:space="preserve"> </w:t>
            </w:r>
            <w:r w:rsidRPr="006C2CB4">
              <w:rPr>
                <w:rFonts w:ascii="Arial Narrow" w:hAnsi="Arial Narrow"/>
                <w:color w:val="000000" w:themeColor="text1"/>
                <w:sz w:val="20"/>
                <w:szCs w:val="20"/>
              </w:rPr>
              <w:t>Compatible</w:t>
            </w: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0A4111B" w14:textId="77777777" w:rsidR="000F61FE" w:rsidRPr="00E15D4A" w:rsidRDefault="000F61FE" w:rsidP="00320FA3">
            <w:pPr>
              <w:jc w:val="center"/>
              <w:rPr>
                <w:lang w:val="ru-RU"/>
              </w:rPr>
            </w:pPr>
            <w:r>
              <w:rPr>
                <w:rFonts w:ascii="Arial Narrow" w:hAnsi="Arial Narrow"/>
                <w:sz w:val="20"/>
                <w:szCs w:val="20"/>
              </w:rPr>
              <w:t>NVIDIA</w:t>
            </w:r>
            <w:r w:rsidRPr="00C932E4">
              <w:rPr>
                <w:rFonts w:ascii="Arial Narrow" w:hAnsi="Arial Narrow"/>
                <w:sz w:val="20"/>
                <w:szCs w:val="20"/>
                <w:lang w:val="ru-RU"/>
              </w:rPr>
              <w:t xml:space="preserve"> </w:t>
            </w:r>
            <w:r>
              <w:rPr>
                <w:rFonts w:ascii="Arial Narrow" w:hAnsi="Arial Narrow"/>
                <w:sz w:val="20"/>
                <w:szCs w:val="20"/>
              </w:rPr>
              <w:t>G</w:t>
            </w:r>
            <w:r w:rsidRPr="00C932E4">
              <w:rPr>
                <w:rFonts w:ascii="Arial Narrow" w:hAnsi="Arial Narrow"/>
                <w:sz w:val="20"/>
                <w:szCs w:val="20"/>
                <w:lang w:val="ru-RU"/>
              </w:rPr>
              <w:t>-</w:t>
            </w:r>
            <w:r>
              <w:rPr>
                <w:rFonts w:ascii="Arial Narrow" w:hAnsi="Arial Narrow"/>
                <w:sz w:val="20"/>
                <w:szCs w:val="20"/>
              </w:rPr>
              <w:t>SYNC</w:t>
            </w:r>
            <w:r>
              <w:rPr>
                <w:rFonts w:ascii="Arial Narrow" w:hAnsi="Arial Narrow"/>
                <w:sz w:val="20"/>
                <w:szCs w:val="20"/>
                <w:lang w:val="ru-RU"/>
              </w:rPr>
              <w:t xml:space="preserve"> </w:t>
            </w:r>
            <w:r w:rsidRPr="006C2CB4">
              <w:rPr>
                <w:rFonts w:ascii="Arial Narrow" w:hAnsi="Arial Narrow"/>
                <w:color w:val="000000" w:themeColor="text1"/>
                <w:sz w:val="20"/>
                <w:szCs w:val="20"/>
              </w:rPr>
              <w:t>Compatible</w:t>
            </w:r>
          </w:p>
        </w:tc>
        <w:tc>
          <w:tcPr>
            <w:tcW w:w="22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130DCA0" w14:textId="77777777" w:rsidR="000F61FE" w:rsidRDefault="000F61FE" w:rsidP="00320FA3">
            <w:pPr>
              <w:jc w:val="center"/>
            </w:pPr>
            <w:r>
              <w:rPr>
                <w:rFonts w:ascii="Arial Narrow" w:hAnsi="Arial Narrow"/>
                <w:sz w:val="20"/>
                <w:szCs w:val="20"/>
              </w:rPr>
              <w:t xml:space="preserve">NVIDIA G-SYNC </w:t>
            </w:r>
          </w:p>
        </w:tc>
      </w:tr>
      <w:tr w:rsidR="000F61FE" w14:paraId="714BD81A" w14:textId="77777777" w:rsidTr="00320FA3">
        <w:trPr>
          <w:trHeight w:val="250"/>
          <w:jc w:val="center"/>
        </w:trPr>
        <w:tc>
          <w:tcPr>
            <w:tcW w:w="1241" w:type="dxa"/>
            <w:vMerge w:val="restart"/>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3AA8F8B" w14:textId="77777777" w:rsidR="000F61FE" w:rsidRDefault="000F61FE" w:rsidP="00320FA3">
            <w:r>
              <w:rPr>
                <w:rFonts w:ascii="Arial Narrow" w:hAnsi="Arial Narrow"/>
                <w:b/>
                <w:bCs/>
                <w:sz w:val="20"/>
                <w:szCs w:val="20"/>
                <w:lang w:val="ru-RU"/>
              </w:rPr>
              <w:t>Подключение</w:t>
            </w:r>
          </w:p>
        </w:tc>
        <w:tc>
          <w:tcPr>
            <w:tcW w:w="1589"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151A2C3" w14:textId="77777777" w:rsidR="000F61FE" w:rsidRDefault="000F61FE" w:rsidP="00320FA3">
            <w:pPr>
              <w:jc w:val="center"/>
            </w:pPr>
            <w:r>
              <w:rPr>
                <w:rFonts w:ascii="Arial Narrow" w:hAnsi="Arial Narrow"/>
                <w:sz w:val="20"/>
                <w:szCs w:val="20"/>
              </w:rPr>
              <w:t>HDMI</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33DDCF75" w14:textId="77777777" w:rsidR="000F61FE" w:rsidRDefault="000F61FE" w:rsidP="00320FA3">
            <w:pPr>
              <w:jc w:val="center"/>
            </w:pPr>
            <w:r>
              <w:rPr>
                <w:rFonts w:ascii="Arial Narrow" w:hAnsi="Arial Narrow"/>
                <w:sz w:val="20"/>
                <w:szCs w:val="20"/>
              </w:rPr>
              <w:t>x 2</w:t>
            </w:r>
          </w:p>
        </w:tc>
        <w:tc>
          <w:tcPr>
            <w:tcW w:w="1791"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F6C9352" w14:textId="77777777" w:rsidR="000F61FE" w:rsidRDefault="000F61FE" w:rsidP="00320FA3">
            <w:pPr>
              <w:jc w:val="center"/>
            </w:pPr>
            <w:r>
              <w:rPr>
                <w:rFonts w:ascii="Arial Narrow" w:hAnsi="Arial Narrow"/>
                <w:sz w:val="20"/>
                <w:szCs w:val="20"/>
              </w:rPr>
              <w:t>x 2</w:t>
            </w:r>
          </w:p>
        </w:tc>
        <w:tc>
          <w:tcPr>
            <w:tcW w:w="2256"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35C91A2" w14:textId="77777777" w:rsidR="000F61FE" w:rsidRDefault="000F61FE" w:rsidP="00320FA3">
            <w:pPr>
              <w:jc w:val="center"/>
            </w:pPr>
            <w:r>
              <w:rPr>
                <w:rFonts w:ascii="Arial Narrow" w:hAnsi="Arial Narrow"/>
                <w:sz w:val="20"/>
                <w:szCs w:val="20"/>
              </w:rPr>
              <w:t>x 1</w:t>
            </w:r>
          </w:p>
        </w:tc>
      </w:tr>
      <w:tr w:rsidR="000F61FE" w14:paraId="17341B5F" w14:textId="77777777" w:rsidTr="00320FA3">
        <w:trPr>
          <w:trHeight w:val="250"/>
          <w:jc w:val="center"/>
        </w:trPr>
        <w:tc>
          <w:tcPr>
            <w:tcW w:w="1241" w:type="dxa"/>
            <w:vMerge/>
            <w:tcBorders>
              <w:top w:val="single" w:sz="4" w:space="0" w:color="000000"/>
              <w:left w:val="single" w:sz="4" w:space="0" w:color="000000"/>
              <w:bottom w:val="single" w:sz="4" w:space="0" w:color="000000"/>
              <w:right w:val="single" w:sz="4" w:space="0" w:color="000000"/>
            </w:tcBorders>
            <w:shd w:val="clear" w:color="auto" w:fill="F2F2F2"/>
          </w:tcPr>
          <w:p w14:paraId="05AE5F00" w14:textId="77777777" w:rsidR="000F61FE" w:rsidRDefault="000F61FE" w:rsidP="00320FA3"/>
        </w:tc>
        <w:tc>
          <w:tcPr>
            <w:tcW w:w="1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D7F38BA" w14:textId="77777777" w:rsidR="000F61FE" w:rsidRDefault="000F61FE" w:rsidP="00320FA3">
            <w:pPr>
              <w:jc w:val="center"/>
            </w:pPr>
            <w:r>
              <w:rPr>
                <w:rFonts w:ascii="Arial Narrow" w:hAnsi="Arial Narrow"/>
                <w:sz w:val="20"/>
                <w:szCs w:val="20"/>
              </w:rPr>
              <w:t>DP</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14:paraId="64AFF41C" w14:textId="77777777" w:rsidR="000F61FE" w:rsidRDefault="000F61FE" w:rsidP="00320FA3">
            <w:pPr>
              <w:jc w:val="center"/>
            </w:pPr>
            <w:r>
              <w:rPr>
                <w:rFonts w:ascii="Arial Narrow" w:hAnsi="Arial Narrow"/>
                <w:sz w:val="20"/>
                <w:szCs w:val="20"/>
              </w:rPr>
              <w:t>x 1</w:t>
            </w: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D34CD62" w14:textId="77777777" w:rsidR="000F61FE" w:rsidRDefault="000F61FE" w:rsidP="00320FA3">
            <w:pPr>
              <w:jc w:val="center"/>
            </w:pPr>
            <w:r>
              <w:rPr>
                <w:rFonts w:ascii="Arial Narrow" w:hAnsi="Arial Narrow"/>
                <w:sz w:val="20"/>
                <w:szCs w:val="20"/>
              </w:rPr>
              <w:t>x 1</w:t>
            </w:r>
          </w:p>
        </w:tc>
        <w:tc>
          <w:tcPr>
            <w:tcW w:w="22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DB80210" w14:textId="77777777" w:rsidR="000F61FE" w:rsidRDefault="000F61FE" w:rsidP="00320FA3">
            <w:pPr>
              <w:jc w:val="center"/>
            </w:pPr>
            <w:r>
              <w:rPr>
                <w:rFonts w:ascii="Arial Narrow" w:hAnsi="Arial Narrow"/>
                <w:sz w:val="20"/>
                <w:szCs w:val="20"/>
              </w:rPr>
              <w:t>x 1</w:t>
            </w:r>
          </w:p>
        </w:tc>
      </w:tr>
      <w:tr w:rsidR="000F61FE" w14:paraId="156121F8" w14:textId="77777777" w:rsidTr="00320FA3">
        <w:trPr>
          <w:trHeight w:val="460"/>
          <w:jc w:val="center"/>
        </w:trPr>
        <w:tc>
          <w:tcPr>
            <w:tcW w:w="1241" w:type="dxa"/>
            <w:vMerge/>
            <w:tcBorders>
              <w:top w:val="single" w:sz="4" w:space="0" w:color="000000"/>
              <w:left w:val="single" w:sz="4" w:space="0" w:color="000000"/>
              <w:bottom w:val="single" w:sz="4" w:space="0" w:color="000000"/>
              <w:right w:val="single" w:sz="4" w:space="0" w:color="000000"/>
            </w:tcBorders>
            <w:shd w:val="clear" w:color="auto" w:fill="F2F2F2"/>
          </w:tcPr>
          <w:p w14:paraId="450AD338" w14:textId="77777777" w:rsidR="000F61FE" w:rsidRDefault="000F61FE" w:rsidP="00320FA3"/>
        </w:tc>
        <w:tc>
          <w:tcPr>
            <w:tcW w:w="1589"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4B55DEAA" w14:textId="77777777" w:rsidR="000F61FE" w:rsidRDefault="000F61FE" w:rsidP="00320FA3">
            <w:pPr>
              <w:jc w:val="center"/>
            </w:pPr>
            <w:r>
              <w:rPr>
                <w:rFonts w:ascii="Arial Narrow" w:hAnsi="Arial Narrow"/>
                <w:sz w:val="20"/>
                <w:szCs w:val="20"/>
                <w:lang w:val="ru-RU"/>
              </w:rPr>
              <w:t>Выход для наушников</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384BF900" w14:textId="77777777" w:rsidR="000F61FE" w:rsidRDefault="000F61FE" w:rsidP="00320FA3">
            <w:pPr>
              <w:jc w:val="center"/>
            </w:pPr>
            <w:r>
              <w:rPr>
                <w:rFonts w:ascii="Arial Narrow" w:hAnsi="Arial Narrow"/>
                <w:sz w:val="20"/>
                <w:szCs w:val="20"/>
              </w:rPr>
              <w:t>O</w:t>
            </w:r>
          </w:p>
        </w:tc>
        <w:tc>
          <w:tcPr>
            <w:tcW w:w="1791"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59C354A" w14:textId="77777777" w:rsidR="000F61FE" w:rsidRDefault="000F61FE" w:rsidP="00320FA3">
            <w:pPr>
              <w:jc w:val="center"/>
            </w:pPr>
            <w:r>
              <w:rPr>
                <w:rFonts w:ascii="Arial Narrow" w:hAnsi="Arial Narrow"/>
                <w:sz w:val="20"/>
                <w:szCs w:val="20"/>
              </w:rPr>
              <w:t>O</w:t>
            </w:r>
          </w:p>
        </w:tc>
        <w:tc>
          <w:tcPr>
            <w:tcW w:w="2256"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64B52BE0" w14:textId="77777777" w:rsidR="000F61FE" w:rsidRDefault="000F61FE" w:rsidP="00320FA3">
            <w:pPr>
              <w:jc w:val="center"/>
            </w:pPr>
            <w:r>
              <w:rPr>
                <w:rFonts w:ascii="Arial Narrow" w:hAnsi="Arial Narrow"/>
                <w:sz w:val="20"/>
                <w:szCs w:val="20"/>
              </w:rPr>
              <w:t>O</w:t>
            </w:r>
          </w:p>
        </w:tc>
      </w:tr>
      <w:tr w:rsidR="000F61FE" w14:paraId="295120E1" w14:textId="77777777" w:rsidTr="00320FA3">
        <w:trPr>
          <w:trHeight w:val="250"/>
          <w:jc w:val="center"/>
        </w:trPr>
        <w:tc>
          <w:tcPr>
            <w:tcW w:w="1241" w:type="dxa"/>
            <w:vMerge/>
            <w:tcBorders>
              <w:top w:val="single" w:sz="4" w:space="0" w:color="000000"/>
              <w:left w:val="single" w:sz="4" w:space="0" w:color="000000"/>
              <w:bottom w:val="single" w:sz="4" w:space="0" w:color="000000"/>
              <w:right w:val="single" w:sz="4" w:space="0" w:color="000000"/>
            </w:tcBorders>
            <w:shd w:val="clear" w:color="auto" w:fill="F2F2F2"/>
          </w:tcPr>
          <w:p w14:paraId="4A60E8A8" w14:textId="77777777" w:rsidR="000F61FE" w:rsidRDefault="000F61FE" w:rsidP="00320FA3"/>
        </w:tc>
        <w:tc>
          <w:tcPr>
            <w:tcW w:w="15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2CA4C67" w14:textId="77777777" w:rsidR="000F61FE" w:rsidRDefault="000F61FE" w:rsidP="00320FA3">
            <w:pPr>
              <w:jc w:val="center"/>
            </w:pPr>
            <w:r>
              <w:rPr>
                <w:rFonts w:ascii="Arial Narrow" w:hAnsi="Arial Narrow"/>
                <w:sz w:val="20"/>
                <w:szCs w:val="20"/>
              </w:rPr>
              <w:t>USB 3.0 Hub</w:t>
            </w:r>
          </w:p>
        </w:tc>
        <w:tc>
          <w:tcPr>
            <w:tcW w:w="1843"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E1B6F4" w14:textId="77777777" w:rsidR="000F61FE" w:rsidRDefault="000F61FE" w:rsidP="00320FA3">
            <w:pPr>
              <w:jc w:val="center"/>
            </w:pPr>
            <w:r>
              <w:rPr>
                <w:rFonts w:ascii="Arial Narrow" w:hAnsi="Arial Narrow"/>
                <w:sz w:val="20"/>
                <w:szCs w:val="20"/>
              </w:rPr>
              <w:t xml:space="preserve">1 </w:t>
            </w:r>
            <w:r>
              <w:rPr>
                <w:rFonts w:ascii="Arial Narrow" w:hAnsi="Arial Narrow"/>
                <w:sz w:val="20"/>
                <w:szCs w:val="20"/>
                <w:lang w:val="ru-RU"/>
              </w:rPr>
              <w:t>вверх</w:t>
            </w:r>
            <w:r w:rsidR="003E299D">
              <w:rPr>
                <w:rFonts w:ascii="Arial Narrow" w:hAnsi="Arial Narrow"/>
                <w:sz w:val="20"/>
                <w:szCs w:val="20"/>
                <w:lang w:val="ru-RU"/>
              </w:rPr>
              <w:t>у</w:t>
            </w:r>
            <w:r>
              <w:rPr>
                <w:rFonts w:ascii="Arial Narrow" w:hAnsi="Arial Narrow"/>
                <w:sz w:val="20"/>
                <w:szCs w:val="20"/>
              </w:rPr>
              <w:t xml:space="preserve"> / 2 </w:t>
            </w:r>
            <w:r>
              <w:rPr>
                <w:rFonts w:ascii="Arial Narrow" w:hAnsi="Arial Narrow"/>
                <w:sz w:val="20"/>
                <w:szCs w:val="20"/>
                <w:lang w:val="ru-RU"/>
              </w:rPr>
              <w:t>вниз</w:t>
            </w:r>
            <w:r w:rsidR="003E299D">
              <w:rPr>
                <w:rFonts w:ascii="Arial Narrow" w:hAnsi="Arial Narrow"/>
                <w:sz w:val="20"/>
                <w:szCs w:val="20"/>
                <w:lang w:val="ru-RU"/>
              </w:rPr>
              <w:t>у</w:t>
            </w:r>
          </w:p>
        </w:tc>
        <w:tc>
          <w:tcPr>
            <w:tcW w:w="179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F347693" w14:textId="77777777" w:rsidR="000F61FE" w:rsidRDefault="000F61FE" w:rsidP="00320FA3">
            <w:pPr>
              <w:jc w:val="center"/>
            </w:pPr>
            <w:r>
              <w:rPr>
                <w:rFonts w:ascii="Arial Narrow" w:hAnsi="Arial Narrow"/>
                <w:sz w:val="20"/>
                <w:szCs w:val="20"/>
              </w:rPr>
              <w:t>1</w:t>
            </w:r>
            <w:r>
              <w:rPr>
                <w:rFonts w:ascii="Arial Narrow" w:hAnsi="Arial Narrow"/>
                <w:sz w:val="20"/>
                <w:szCs w:val="20"/>
                <w:lang w:val="ru-RU"/>
              </w:rPr>
              <w:t xml:space="preserve"> вверх</w:t>
            </w:r>
            <w:r w:rsidR="003E299D">
              <w:rPr>
                <w:rFonts w:ascii="Arial Narrow" w:hAnsi="Arial Narrow"/>
                <w:sz w:val="20"/>
                <w:szCs w:val="20"/>
                <w:lang w:val="ru-RU"/>
              </w:rPr>
              <w:t>у</w:t>
            </w:r>
            <w:r>
              <w:rPr>
                <w:rFonts w:ascii="Arial Narrow" w:hAnsi="Arial Narrow"/>
                <w:sz w:val="20"/>
                <w:szCs w:val="20"/>
              </w:rPr>
              <w:t xml:space="preserve"> / 2 </w:t>
            </w:r>
            <w:r>
              <w:rPr>
                <w:rFonts w:ascii="Arial Narrow" w:hAnsi="Arial Narrow"/>
                <w:sz w:val="20"/>
                <w:szCs w:val="20"/>
                <w:lang w:val="ru-RU"/>
              </w:rPr>
              <w:t>вниз</w:t>
            </w:r>
            <w:r w:rsidR="003E299D">
              <w:rPr>
                <w:rFonts w:ascii="Arial Narrow" w:hAnsi="Arial Narrow"/>
                <w:sz w:val="20"/>
                <w:szCs w:val="20"/>
                <w:lang w:val="ru-RU"/>
              </w:rPr>
              <w:t>у</w:t>
            </w:r>
          </w:p>
        </w:tc>
        <w:tc>
          <w:tcPr>
            <w:tcW w:w="225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AB5BE44" w14:textId="77777777" w:rsidR="000F61FE" w:rsidRDefault="000F61FE" w:rsidP="00320FA3">
            <w:pPr>
              <w:jc w:val="center"/>
            </w:pPr>
            <w:r>
              <w:rPr>
                <w:rFonts w:ascii="Arial Narrow" w:hAnsi="Arial Narrow"/>
                <w:sz w:val="20"/>
                <w:szCs w:val="20"/>
              </w:rPr>
              <w:t xml:space="preserve">1 </w:t>
            </w:r>
            <w:r>
              <w:rPr>
                <w:rFonts w:ascii="Arial Narrow" w:hAnsi="Arial Narrow"/>
                <w:sz w:val="20"/>
                <w:szCs w:val="20"/>
                <w:lang w:val="ru-RU"/>
              </w:rPr>
              <w:t>вверх</w:t>
            </w:r>
            <w:r w:rsidR="003E299D">
              <w:rPr>
                <w:rFonts w:ascii="Arial Narrow" w:hAnsi="Arial Narrow"/>
                <w:sz w:val="20"/>
                <w:szCs w:val="20"/>
                <w:lang w:val="ru-RU"/>
              </w:rPr>
              <w:t>у</w:t>
            </w:r>
            <w:r>
              <w:rPr>
                <w:rFonts w:ascii="Arial Narrow" w:hAnsi="Arial Narrow"/>
                <w:sz w:val="20"/>
                <w:szCs w:val="20"/>
              </w:rPr>
              <w:t xml:space="preserve"> / 2 </w:t>
            </w:r>
            <w:r>
              <w:rPr>
                <w:rFonts w:ascii="Arial Narrow" w:hAnsi="Arial Narrow"/>
                <w:sz w:val="20"/>
                <w:szCs w:val="20"/>
                <w:lang w:val="ru-RU"/>
              </w:rPr>
              <w:t>вниз</w:t>
            </w:r>
            <w:r w:rsidR="003E299D">
              <w:rPr>
                <w:rFonts w:ascii="Arial Narrow" w:hAnsi="Arial Narrow"/>
                <w:sz w:val="20"/>
                <w:szCs w:val="20"/>
                <w:lang w:val="ru-RU"/>
              </w:rPr>
              <w:t>у</w:t>
            </w:r>
          </w:p>
        </w:tc>
      </w:tr>
      <w:tr w:rsidR="000F61FE" w14:paraId="5CBE2AA9" w14:textId="77777777" w:rsidTr="00320FA3">
        <w:trPr>
          <w:trHeight w:val="460"/>
          <w:jc w:val="center"/>
        </w:trPr>
        <w:tc>
          <w:tcPr>
            <w:tcW w:w="2830" w:type="dxa"/>
            <w:gridSpan w:val="2"/>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28671A0D" w14:textId="77777777" w:rsidR="000F61FE" w:rsidRDefault="000F61FE" w:rsidP="00320FA3">
            <w:r>
              <w:rPr>
                <w:rFonts w:ascii="Arial Narrow" w:hAnsi="Arial Narrow"/>
                <w:b/>
                <w:bCs/>
                <w:sz w:val="20"/>
                <w:szCs w:val="20"/>
                <w:lang w:val="ru-RU"/>
              </w:rPr>
              <w:t>Опция</w:t>
            </w:r>
            <w:r>
              <w:rPr>
                <w:rFonts w:ascii="Arial Narrow" w:hAnsi="Arial Narrow"/>
                <w:b/>
                <w:bCs/>
                <w:sz w:val="20"/>
                <w:szCs w:val="20"/>
              </w:rPr>
              <w:t xml:space="preserve"> (</w:t>
            </w:r>
            <w:r>
              <w:rPr>
                <w:rFonts w:ascii="Arial Narrow" w:hAnsi="Arial Narrow"/>
                <w:b/>
                <w:bCs/>
                <w:sz w:val="20"/>
                <w:szCs w:val="20"/>
                <w:lang w:val="ru-RU"/>
              </w:rPr>
              <w:t>вспомогательная подсветка</w:t>
            </w:r>
            <w:r>
              <w:rPr>
                <w:rFonts w:ascii="Arial Narrow" w:hAnsi="Arial Narrow"/>
                <w:b/>
                <w:bCs/>
                <w:sz w:val="20"/>
                <w:szCs w:val="20"/>
              </w:rPr>
              <w:t>)</w:t>
            </w:r>
          </w:p>
        </w:tc>
        <w:tc>
          <w:tcPr>
            <w:tcW w:w="1843"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tcPr>
          <w:p w14:paraId="165F350C" w14:textId="77777777" w:rsidR="000F61FE" w:rsidRDefault="000F61FE" w:rsidP="00320FA3">
            <w:pPr>
              <w:jc w:val="center"/>
            </w:pPr>
            <w:r>
              <w:rPr>
                <w:rFonts w:ascii="Arial Narrow" w:hAnsi="Arial Narrow"/>
                <w:sz w:val="20"/>
                <w:szCs w:val="20"/>
              </w:rPr>
              <w:t>-</w:t>
            </w:r>
          </w:p>
        </w:tc>
        <w:tc>
          <w:tcPr>
            <w:tcW w:w="1791"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5D82DC68" w14:textId="77777777" w:rsidR="000F61FE" w:rsidRDefault="000F61FE" w:rsidP="00320FA3">
            <w:pPr>
              <w:jc w:val="center"/>
            </w:pPr>
            <w:r>
              <w:rPr>
                <w:rFonts w:ascii="Arial Narrow" w:hAnsi="Arial Narrow"/>
                <w:sz w:val="20"/>
                <w:szCs w:val="20"/>
              </w:rPr>
              <w:t>-</w:t>
            </w:r>
          </w:p>
        </w:tc>
        <w:tc>
          <w:tcPr>
            <w:tcW w:w="2256" w:type="dxa"/>
            <w:tcBorders>
              <w:top w:val="single" w:sz="4" w:space="0" w:color="000000"/>
              <w:left w:val="single" w:sz="4" w:space="0" w:color="000000"/>
              <w:bottom w:val="single" w:sz="4" w:space="0" w:color="000000"/>
              <w:right w:val="single" w:sz="4" w:space="0" w:color="000000"/>
            </w:tcBorders>
            <w:shd w:val="clear" w:color="auto" w:fill="F2F2F2"/>
            <w:tcMar>
              <w:top w:w="80" w:type="dxa"/>
              <w:left w:w="80" w:type="dxa"/>
              <w:bottom w:w="80" w:type="dxa"/>
              <w:right w:w="80" w:type="dxa"/>
            </w:tcMar>
            <w:vAlign w:val="center"/>
          </w:tcPr>
          <w:p w14:paraId="004E73D4" w14:textId="77777777" w:rsidR="000F61FE" w:rsidRDefault="000F61FE" w:rsidP="00320FA3">
            <w:pPr>
              <w:jc w:val="center"/>
            </w:pPr>
            <w:r>
              <w:rPr>
                <w:rFonts w:ascii="Arial Narrow" w:hAnsi="Arial Narrow"/>
                <w:sz w:val="20"/>
                <w:szCs w:val="20"/>
              </w:rPr>
              <w:t>Sphere Lighting 2.0</w:t>
            </w:r>
          </w:p>
        </w:tc>
      </w:tr>
    </w:tbl>
    <w:p w14:paraId="06777A67" w14:textId="77777777" w:rsidR="000F61FE" w:rsidRDefault="000F61FE" w:rsidP="000F61FE">
      <w:pPr>
        <w:widowControl w:val="0"/>
        <w:suppressAutoHyphens/>
        <w:ind w:left="216" w:hanging="216"/>
        <w:jc w:val="center"/>
        <w:rPr>
          <w:b/>
          <w:bCs/>
          <w:sz w:val="18"/>
          <w:szCs w:val="18"/>
        </w:rPr>
      </w:pPr>
    </w:p>
    <w:p w14:paraId="309F7D96" w14:textId="77777777" w:rsidR="000F61FE" w:rsidRDefault="000F61FE" w:rsidP="000F61FE">
      <w:pPr>
        <w:widowControl w:val="0"/>
        <w:suppressAutoHyphens/>
        <w:ind w:left="108" w:hanging="108"/>
        <w:jc w:val="center"/>
        <w:rPr>
          <w:b/>
          <w:bCs/>
          <w:sz w:val="18"/>
          <w:szCs w:val="18"/>
        </w:rPr>
      </w:pPr>
    </w:p>
    <w:p w14:paraId="71A1B7DC" w14:textId="77777777" w:rsidR="000F61FE" w:rsidRDefault="000F61FE" w:rsidP="000F61FE">
      <w:pPr>
        <w:suppressAutoHyphens/>
        <w:jc w:val="both"/>
        <w:rPr>
          <w:rStyle w:val="PageNumber"/>
          <w:sz w:val="18"/>
          <w:szCs w:val="18"/>
        </w:rPr>
      </w:pPr>
    </w:p>
    <w:p w14:paraId="641760FD" w14:textId="77777777" w:rsidR="000F61FE" w:rsidRDefault="000F61FE" w:rsidP="000F61FE">
      <w:pPr>
        <w:suppressAutoHyphens/>
        <w:spacing w:line="360" w:lineRule="auto"/>
        <w:jc w:val="center"/>
        <w:rPr>
          <w:rStyle w:val="PageNumber"/>
        </w:rPr>
      </w:pPr>
      <w:r>
        <w:rPr>
          <w:rStyle w:val="PageNumber"/>
        </w:rPr>
        <w:t># # #</w:t>
      </w:r>
    </w:p>
    <w:p w14:paraId="6FF0C3AB" w14:textId="77777777" w:rsidR="000F61FE" w:rsidRDefault="000F61FE" w:rsidP="000F61FE">
      <w:pPr>
        <w:suppressAutoHyphens/>
        <w:spacing w:line="360" w:lineRule="auto"/>
        <w:rPr>
          <w:i/>
          <w:iCs/>
          <w:sz w:val="18"/>
          <w:szCs w:val="18"/>
          <w:vertAlign w:val="superscript"/>
        </w:rPr>
      </w:pPr>
    </w:p>
    <w:p w14:paraId="028F5755" w14:textId="77777777" w:rsidR="000F61FE" w:rsidRPr="00C932E4" w:rsidRDefault="000F61FE" w:rsidP="000F61FE">
      <w:pPr>
        <w:suppressAutoHyphens/>
        <w:spacing w:line="360" w:lineRule="auto"/>
        <w:jc w:val="both"/>
        <w:rPr>
          <w:i/>
          <w:iCs/>
          <w:sz w:val="18"/>
          <w:szCs w:val="18"/>
          <w:lang w:val="ru-RU"/>
        </w:rPr>
      </w:pPr>
      <w:r w:rsidRPr="00C932E4">
        <w:rPr>
          <w:i/>
          <w:iCs/>
          <w:sz w:val="18"/>
          <w:szCs w:val="18"/>
          <w:vertAlign w:val="superscript"/>
          <w:lang w:val="ru-RU"/>
        </w:rPr>
        <w:t>*</w:t>
      </w:r>
      <w:r w:rsidRPr="00C932E4">
        <w:rPr>
          <w:i/>
          <w:iCs/>
          <w:sz w:val="18"/>
          <w:szCs w:val="18"/>
          <w:lang w:val="ru-RU"/>
        </w:rPr>
        <w:t xml:space="preserve"> </w:t>
      </w:r>
      <w:r>
        <w:rPr>
          <w:i/>
          <w:iCs/>
          <w:sz w:val="18"/>
          <w:szCs w:val="18"/>
          <w:lang w:val="ru-RU"/>
        </w:rPr>
        <w:t>О</w:t>
      </w:r>
      <w:r w:rsidRPr="00C932E4">
        <w:rPr>
          <w:i/>
          <w:iCs/>
          <w:sz w:val="18"/>
          <w:szCs w:val="18"/>
          <w:lang w:val="ru-RU"/>
        </w:rPr>
        <w:t xml:space="preserve">тсутствие мерцания и </w:t>
      </w:r>
      <w:r>
        <w:rPr>
          <w:i/>
          <w:iCs/>
          <w:sz w:val="18"/>
          <w:szCs w:val="18"/>
          <w:lang w:val="ru-RU"/>
        </w:rPr>
        <w:t>искажения п</w:t>
      </w:r>
      <w:r w:rsidRPr="00C932E4">
        <w:rPr>
          <w:i/>
          <w:iCs/>
          <w:sz w:val="18"/>
          <w:szCs w:val="18"/>
          <w:lang w:val="ru-RU"/>
        </w:rPr>
        <w:t xml:space="preserve">одтверждено </w:t>
      </w:r>
      <w:r>
        <w:rPr>
          <w:i/>
          <w:iCs/>
          <w:sz w:val="18"/>
          <w:szCs w:val="18"/>
        </w:rPr>
        <w:t>NVIDIA</w:t>
      </w:r>
      <w:r w:rsidRPr="00C932E4">
        <w:rPr>
          <w:i/>
          <w:iCs/>
          <w:sz w:val="18"/>
          <w:szCs w:val="18"/>
          <w:lang w:val="ru-RU"/>
        </w:rPr>
        <w:t>.</w:t>
      </w:r>
    </w:p>
    <w:p w14:paraId="5016140C" w14:textId="77777777" w:rsidR="000F61FE" w:rsidRPr="00C932E4" w:rsidRDefault="000F61FE" w:rsidP="000F61FE">
      <w:pPr>
        <w:suppressAutoHyphens/>
        <w:jc w:val="both"/>
        <w:rPr>
          <w:i/>
          <w:iCs/>
          <w:sz w:val="18"/>
          <w:szCs w:val="18"/>
          <w:lang w:val="ru-RU"/>
        </w:rPr>
      </w:pPr>
    </w:p>
    <w:p w14:paraId="7A0BE4BA" w14:textId="77777777" w:rsidR="000F61FE" w:rsidRPr="00C932E4" w:rsidRDefault="000F61FE" w:rsidP="000F61FE">
      <w:pPr>
        <w:suppressAutoHyphens/>
        <w:jc w:val="both"/>
        <w:rPr>
          <w:i/>
          <w:iCs/>
          <w:sz w:val="18"/>
          <w:szCs w:val="18"/>
          <w:lang w:val="ru-RU"/>
        </w:rPr>
      </w:pPr>
    </w:p>
    <w:p w14:paraId="3552B8A5" w14:textId="77777777" w:rsidR="000F61FE" w:rsidRDefault="000F61FE" w:rsidP="000F61FE">
      <w:pPr>
        <w:pStyle w:val="NormalWeb"/>
        <w:keepNext/>
        <w:keepLines/>
        <w:suppressAutoHyphens/>
        <w:spacing w:before="0" w:after="0"/>
        <w:jc w:val="both"/>
        <w:rPr>
          <w:rFonts w:ascii="Times New Roman" w:eastAsia="Times New Roman" w:hAnsi="Times New Roman" w:cs="Times New Roman"/>
          <w:color w:val="C5003D"/>
          <w:sz w:val="18"/>
          <w:szCs w:val="18"/>
          <w:u w:color="C5003D"/>
        </w:rPr>
      </w:pPr>
      <w:r>
        <w:rPr>
          <w:rFonts w:ascii="Times New Roman" w:hAnsi="Times New Roman"/>
          <w:b/>
          <w:bCs/>
          <w:color w:val="C5003D"/>
          <w:sz w:val="18"/>
          <w:szCs w:val="18"/>
          <w:u w:color="C5003D"/>
        </w:rPr>
        <w:t>About LG Electronics Home Entertainment Company</w:t>
      </w:r>
    </w:p>
    <w:p w14:paraId="41825C32" w14:textId="77777777" w:rsidR="000F61FE" w:rsidRDefault="000F61FE" w:rsidP="000F61FE">
      <w:pPr>
        <w:pStyle w:val="NormalWeb"/>
        <w:keepNext/>
        <w:keepLines/>
        <w:suppressAutoHyphens/>
        <w:spacing w:before="0" w:after="0"/>
        <w:jc w:val="both"/>
        <w:rPr>
          <w:rFonts w:ascii="Times New Roman" w:eastAsia="Times New Roman" w:hAnsi="Times New Roman" w:cs="Times New Roman"/>
          <w:sz w:val="18"/>
          <w:szCs w:val="18"/>
        </w:rPr>
      </w:pPr>
      <w:r>
        <w:rPr>
          <w:rFonts w:ascii="Times New Roman" w:hAnsi="Times New Roman"/>
          <w:sz w:val="18"/>
          <w:szCs w:val="18"/>
        </w:rPr>
        <w:t>The LG Home Entertainment Company is an industry leader in televisions, audio video systems, monitors, projectors and portable computers. The company is a recognized innovator in the industry for its leadership in OLED TVs which is revolutionizing the premium TV category. LG is committed to improving customers’ lives with innovative home entertainment products led by category-leading OLED TVs and award-winning NanoCell TVs featuring artificial intelligence capabilities. For more information, visit www.LG.com.</w:t>
      </w:r>
    </w:p>
    <w:p w14:paraId="4117C43A" w14:textId="77777777" w:rsidR="000F61FE" w:rsidRDefault="000F61FE" w:rsidP="000F61FE">
      <w:pPr>
        <w:suppressAutoHyphens/>
        <w:jc w:val="both"/>
        <w:rPr>
          <w:rStyle w:val="PageNumber"/>
          <w:sz w:val="18"/>
          <w:szCs w:val="18"/>
        </w:rPr>
      </w:pPr>
    </w:p>
    <w:p w14:paraId="47CFCBA6" w14:textId="77777777" w:rsidR="000F61FE" w:rsidRDefault="000F61FE" w:rsidP="000F61FE">
      <w:pPr>
        <w:suppressAutoHyphens/>
        <w:jc w:val="both"/>
        <w:rPr>
          <w:rStyle w:val="PageNumber"/>
          <w:sz w:val="18"/>
          <w:szCs w:val="18"/>
        </w:rPr>
      </w:pPr>
    </w:p>
    <w:p w14:paraId="09C46C56" w14:textId="77777777" w:rsidR="000F61FE" w:rsidRDefault="000F61FE" w:rsidP="000F61FE">
      <w:pPr>
        <w:keepNext/>
        <w:keepLines/>
        <w:suppressAutoHyphens/>
        <w:rPr>
          <w:i/>
          <w:iCs/>
        </w:rPr>
      </w:pPr>
      <w:r>
        <w:rPr>
          <w:i/>
          <w:iCs/>
          <w:sz w:val="18"/>
          <w:szCs w:val="18"/>
        </w:rPr>
        <w:t>Media Contacts:</w:t>
      </w:r>
    </w:p>
    <w:p w14:paraId="4F7CC83A" w14:textId="77777777" w:rsidR="000F61FE" w:rsidRDefault="000F61FE" w:rsidP="000F61FE">
      <w:pPr>
        <w:keepNext/>
        <w:keepLines/>
        <w:suppressAutoHyphens/>
        <w:rPr>
          <w:rStyle w:val="PageNumber"/>
          <w:sz w:val="18"/>
          <w:szCs w:val="18"/>
        </w:rPr>
      </w:pPr>
    </w:p>
    <w:p w14:paraId="011A40A0" w14:textId="77777777" w:rsidR="000F61FE" w:rsidRDefault="000F61FE" w:rsidP="000F61FE">
      <w:pPr>
        <w:keepNext/>
        <w:keepLines/>
        <w:tabs>
          <w:tab w:val="left" w:pos="3969"/>
        </w:tabs>
        <w:jc w:val="both"/>
        <w:rPr>
          <w:kern w:val="2"/>
          <w:sz w:val="18"/>
          <w:szCs w:val="18"/>
          <w:shd w:val="clear" w:color="auto" w:fill="FFFFFF"/>
        </w:rPr>
      </w:pPr>
      <w:r>
        <w:rPr>
          <w:kern w:val="2"/>
          <w:sz w:val="18"/>
          <w:szCs w:val="18"/>
          <w:shd w:val="clear" w:color="auto" w:fill="FFFFFF"/>
        </w:rPr>
        <w:t>LG Electronics, Inc.</w:t>
      </w:r>
      <w:r>
        <w:rPr>
          <w:kern w:val="2"/>
          <w:sz w:val="18"/>
          <w:szCs w:val="18"/>
          <w:shd w:val="clear" w:color="auto" w:fill="FFFFFF"/>
        </w:rPr>
        <w:tab/>
        <w:t>LG Electronics, Inc.</w:t>
      </w:r>
    </w:p>
    <w:p w14:paraId="672DEEA6" w14:textId="77777777" w:rsidR="000F61FE" w:rsidRDefault="000F61FE" w:rsidP="000F61FE">
      <w:pPr>
        <w:keepNext/>
        <w:keepLines/>
        <w:tabs>
          <w:tab w:val="left" w:pos="3969"/>
        </w:tabs>
        <w:jc w:val="both"/>
        <w:rPr>
          <w:kern w:val="2"/>
          <w:sz w:val="18"/>
          <w:szCs w:val="18"/>
          <w:shd w:val="clear" w:color="auto" w:fill="FFFFFF"/>
        </w:rPr>
      </w:pPr>
      <w:r>
        <w:rPr>
          <w:kern w:val="2"/>
          <w:sz w:val="18"/>
          <w:szCs w:val="18"/>
          <w:shd w:val="clear" w:color="auto" w:fill="FFFFFF"/>
        </w:rPr>
        <w:t>Ken Hong</w:t>
      </w:r>
      <w:r>
        <w:rPr>
          <w:kern w:val="2"/>
          <w:sz w:val="18"/>
          <w:szCs w:val="18"/>
          <w:shd w:val="clear" w:color="auto" w:fill="FFFFFF"/>
        </w:rPr>
        <w:tab/>
        <w:t>Juah Kim</w:t>
      </w:r>
    </w:p>
    <w:p w14:paraId="68293CCE" w14:textId="77777777" w:rsidR="000F61FE" w:rsidRDefault="000F61FE" w:rsidP="000F61FE">
      <w:pPr>
        <w:keepNext/>
        <w:keepLines/>
        <w:tabs>
          <w:tab w:val="left" w:pos="3969"/>
        </w:tabs>
        <w:jc w:val="both"/>
        <w:rPr>
          <w:kern w:val="2"/>
          <w:sz w:val="18"/>
          <w:szCs w:val="18"/>
          <w:shd w:val="clear" w:color="auto" w:fill="FFFFFF"/>
        </w:rPr>
      </w:pPr>
      <w:r>
        <w:rPr>
          <w:kern w:val="2"/>
          <w:sz w:val="18"/>
          <w:szCs w:val="18"/>
          <w:shd w:val="clear" w:color="auto" w:fill="FFFFFF"/>
        </w:rPr>
        <w:t>+82 2 3777 3626</w:t>
      </w:r>
      <w:r>
        <w:rPr>
          <w:kern w:val="2"/>
          <w:sz w:val="18"/>
          <w:szCs w:val="18"/>
          <w:shd w:val="clear" w:color="auto" w:fill="FFFFFF"/>
        </w:rPr>
        <w:tab/>
        <w:t>+82 2 3777 3981</w:t>
      </w:r>
    </w:p>
    <w:p w14:paraId="110EA2B9" w14:textId="77777777" w:rsidR="000F61FE" w:rsidRDefault="000F61FE" w:rsidP="000F61FE">
      <w:pPr>
        <w:keepNext/>
        <w:keepLines/>
        <w:tabs>
          <w:tab w:val="left" w:pos="3969"/>
        </w:tabs>
        <w:jc w:val="both"/>
        <w:rPr>
          <w:kern w:val="2"/>
          <w:sz w:val="18"/>
          <w:szCs w:val="18"/>
          <w:shd w:val="clear" w:color="auto" w:fill="FFFFFF"/>
        </w:rPr>
      </w:pPr>
      <w:r>
        <w:rPr>
          <w:kern w:val="2"/>
          <w:sz w:val="18"/>
          <w:szCs w:val="18"/>
          <w:shd w:val="clear" w:color="auto" w:fill="FFFFFF"/>
        </w:rPr>
        <w:t>ken.hong@lge.com</w:t>
      </w:r>
      <w:r>
        <w:rPr>
          <w:kern w:val="2"/>
          <w:sz w:val="18"/>
          <w:szCs w:val="18"/>
          <w:shd w:val="clear" w:color="auto" w:fill="FFFFFF"/>
        </w:rPr>
        <w:tab/>
        <w:t>juah.kim@lge.com</w:t>
      </w:r>
    </w:p>
    <w:p w14:paraId="79855EA8" w14:textId="77777777" w:rsidR="000F61FE" w:rsidRDefault="000F61FE" w:rsidP="000F61FE">
      <w:pPr>
        <w:keepNext/>
        <w:keepLines/>
        <w:tabs>
          <w:tab w:val="left" w:pos="3969"/>
        </w:tabs>
        <w:jc w:val="both"/>
      </w:pPr>
      <w:r>
        <w:rPr>
          <w:kern w:val="2"/>
          <w:sz w:val="18"/>
          <w:szCs w:val="18"/>
          <w:shd w:val="clear" w:color="auto" w:fill="FFFFFF"/>
        </w:rPr>
        <w:t>www.LGnewsroom.com</w:t>
      </w:r>
      <w:r>
        <w:rPr>
          <w:kern w:val="2"/>
          <w:sz w:val="18"/>
          <w:szCs w:val="18"/>
          <w:shd w:val="clear" w:color="auto" w:fill="FFFFFF"/>
        </w:rPr>
        <w:tab/>
        <w:t>www.LGnewsroom.com</w:t>
      </w:r>
    </w:p>
    <w:p w14:paraId="0C8D4FDE" w14:textId="77777777" w:rsidR="001065A7" w:rsidRPr="000F61FE" w:rsidRDefault="00D20084" w:rsidP="000F61FE"/>
    <w:sectPr w:rsidR="001065A7" w:rsidRPr="000F61FE" w:rsidSect="008E1FF9">
      <w:headerReference w:type="default" r:id="rId6"/>
      <w:footerReference w:type="default" r:id="rId7"/>
      <w:pgSz w:w="11900" w:h="16840"/>
      <w:pgMar w:top="2268" w:right="1701" w:bottom="1701"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25B51E" w14:textId="77777777" w:rsidR="00D20084" w:rsidRDefault="00D20084">
      <w:r>
        <w:separator/>
      </w:r>
    </w:p>
  </w:endnote>
  <w:endnote w:type="continuationSeparator" w:id="0">
    <w:p w14:paraId="075D725A" w14:textId="77777777" w:rsidR="00D20084" w:rsidRDefault="00D20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00004FF" w:usb2="00000000" w:usb3="00000000" w:csb0="0000019F" w:csb1="00000000"/>
  </w:font>
  <w:font w:name="Times">
    <w:panose1 w:val="02020603050405020304"/>
    <w:charset w:val="00"/>
    <w:family w:val="roman"/>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8AE96D" w14:textId="77777777" w:rsidR="008E1FF9" w:rsidRDefault="00551FE6">
    <w:pPr>
      <w:pStyle w:val="Footer"/>
      <w:tabs>
        <w:tab w:val="right" w:pos="8478"/>
      </w:tabs>
      <w:jc w:val="right"/>
    </w:pPr>
    <w:r>
      <w:fldChar w:fldCharType="begin"/>
    </w:r>
    <w:r>
      <w:instrText xml:space="preserve"> PAGE </w:instrText>
    </w:r>
    <w:r>
      <w:fldChar w:fldCharType="separate"/>
    </w:r>
    <w:r w:rsidR="00DE6F6C">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EA229D" w14:textId="77777777" w:rsidR="00D20084" w:rsidRDefault="00D20084">
      <w:r>
        <w:separator/>
      </w:r>
    </w:p>
  </w:footnote>
  <w:footnote w:type="continuationSeparator" w:id="0">
    <w:p w14:paraId="1BBBBC3F" w14:textId="77777777" w:rsidR="00D20084" w:rsidRDefault="00D200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906381" w14:textId="77777777" w:rsidR="008E1FF9" w:rsidRDefault="00551FE6">
    <w:pPr>
      <w:pStyle w:val="Header"/>
      <w:tabs>
        <w:tab w:val="clear" w:pos="8640"/>
        <w:tab w:val="right" w:pos="8478"/>
      </w:tabs>
      <w:jc w:val="right"/>
      <w:rPr>
        <w:rFonts w:ascii="Trebuchet MS" w:hAnsi="Trebuchet MS"/>
        <w:b/>
        <w:bCs/>
        <w:color w:val="808080"/>
        <w:sz w:val="18"/>
        <w:szCs w:val="18"/>
        <w:u w:color="808080"/>
      </w:rPr>
    </w:pPr>
    <w:r>
      <w:rPr>
        <w:noProof/>
        <w:lang w:eastAsia="en-US"/>
      </w:rPr>
      <w:drawing>
        <wp:anchor distT="152400" distB="152400" distL="152400" distR="152400" simplePos="0" relativeHeight="251659264" behindDoc="1" locked="0" layoutInCell="1" allowOverlap="1" wp14:anchorId="4D1315B4" wp14:editId="70347EA4">
          <wp:simplePos x="0" y="0"/>
          <wp:positionH relativeFrom="page">
            <wp:posOffset>600075</wp:posOffset>
          </wp:positionH>
          <wp:positionV relativeFrom="page">
            <wp:posOffset>361315</wp:posOffset>
          </wp:positionV>
          <wp:extent cx="1171575" cy="575633"/>
          <wp:effectExtent l="0" t="0" r="0" b="0"/>
          <wp:wrapNone/>
          <wp:docPr id="1073741825" name="officeArt object" descr="Picture 1"/>
          <wp:cNvGraphicFramePr/>
          <a:graphic xmlns:a="http://schemas.openxmlformats.org/drawingml/2006/main">
            <a:graphicData uri="http://schemas.openxmlformats.org/drawingml/2006/picture">
              <pic:pic xmlns:pic="http://schemas.openxmlformats.org/drawingml/2006/picture">
                <pic:nvPicPr>
                  <pic:cNvPr id="1073741825" name="Picture 1" descr="Picture 1"/>
                  <pic:cNvPicPr>
                    <a:picLocks noChangeAspect="1"/>
                  </pic:cNvPicPr>
                </pic:nvPicPr>
                <pic:blipFill>
                  <a:blip r:embed="rId1">
                    <a:extLst/>
                  </a:blip>
                  <a:stretch>
                    <a:fillRect/>
                  </a:stretch>
                </pic:blipFill>
                <pic:spPr>
                  <a:xfrm>
                    <a:off x="0" y="0"/>
                    <a:ext cx="1171575" cy="575633"/>
                  </a:xfrm>
                  <a:prstGeom prst="rect">
                    <a:avLst/>
                  </a:prstGeom>
                  <a:ln w="12700" cap="flat">
                    <a:noFill/>
                    <a:miter lim="400000"/>
                  </a:ln>
                  <a:effectLst/>
                </pic:spPr>
              </pic:pic>
            </a:graphicData>
          </a:graphic>
        </wp:anchor>
      </w:drawing>
    </w:r>
  </w:p>
  <w:p w14:paraId="1B46070F" w14:textId="77777777" w:rsidR="008E1FF9" w:rsidRDefault="00551FE6">
    <w:pPr>
      <w:pStyle w:val="Header"/>
      <w:tabs>
        <w:tab w:val="clear" w:pos="8640"/>
        <w:tab w:val="right" w:pos="8478"/>
      </w:tabs>
      <w:jc w:val="right"/>
    </w:pPr>
    <w:r>
      <w:rPr>
        <w:rFonts w:ascii="Trebuchet MS" w:hAnsi="Trebuchet MS"/>
        <w:b/>
        <w:bCs/>
        <w:color w:val="808080"/>
        <w:sz w:val="18"/>
        <w:szCs w:val="18"/>
        <w:u w:color="808080"/>
      </w:rPr>
      <w:t>www.LG.com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4C53"/>
    <w:rsid w:val="000E4C53"/>
    <w:rsid w:val="000E5BC0"/>
    <w:rsid w:val="000F61FE"/>
    <w:rsid w:val="00145BC8"/>
    <w:rsid w:val="001D0407"/>
    <w:rsid w:val="002A66A8"/>
    <w:rsid w:val="00351BF6"/>
    <w:rsid w:val="003E299D"/>
    <w:rsid w:val="00457A96"/>
    <w:rsid w:val="004D29A1"/>
    <w:rsid w:val="004F1B2C"/>
    <w:rsid w:val="00551FE6"/>
    <w:rsid w:val="00644806"/>
    <w:rsid w:val="00661A2B"/>
    <w:rsid w:val="006B3C79"/>
    <w:rsid w:val="006B73F6"/>
    <w:rsid w:val="00734909"/>
    <w:rsid w:val="007C10DE"/>
    <w:rsid w:val="007F5648"/>
    <w:rsid w:val="00840422"/>
    <w:rsid w:val="00855191"/>
    <w:rsid w:val="00910844"/>
    <w:rsid w:val="00915BF2"/>
    <w:rsid w:val="0091640B"/>
    <w:rsid w:val="0092796C"/>
    <w:rsid w:val="00936AAE"/>
    <w:rsid w:val="00AA2141"/>
    <w:rsid w:val="00AC24F8"/>
    <w:rsid w:val="00AC4F2F"/>
    <w:rsid w:val="00AF4789"/>
    <w:rsid w:val="00BC7A93"/>
    <w:rsid w:val="00BD47A6"/>
    <w:rsid w:val="00BF2C1C"/>
    <w:rsid w:val="00CF4BD3"/>
    <w:rsid w:val="00CF6739"/>
    <w:rsid w:val="00D20084"/>
    <w:rsid w:val="00D24149"/>
    <w:rsid w:val="00D33A88"/>
    <w:rsid w:val="00DE6F6C"/>
    <w:rsid w:val="00E3318B"/>
    <w:rsid w:val="00F04D54"/>
    <w:rsid w:val="00F2501D"/>
    <w:rsid w:val="00F31BB5"/>
    <w:rsid w:val="00F462ED"/>
    <w:rsid w:val="00F84DA5"/>
    <w:rsid w:val="00F93F66"/>
    <w:rsid w:val="00FB20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3DD13"/>
  <w15:docId w15:val="{493DCC52-D044-4B4E-91E5-B95DD3CE2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F61FE"/>
    <w:pPr>
      <w:pBdr>
        <w:top w:val="nil"/>
        <w:left w:val="nil"/>
        <w:bottom w:val="nil"/>
        <w:right w:val="nil"/>
        <w:between w:val="nil"/>
        <w:bar w:val="nil"/>
      </w:pBdr>
      <w:spacing w:line="240" w:lineRule="auto"/>
      <w:ind w:firstLine="0"/>
      <w:jc w:val="left"/>
    </w:pPr>
    <w:rPr>
      <w:rFonts w:ascii="Times New Roman" w:eastAsia="Arial Unicode MS" w:hAnsi="Times New Roman" w:cs="Arial Unicode MS"/>
      <w:color w:val="000000"/>
      <w:sz w:val="24"/>
      <w:szCs w:val="24"/>
      <w:u w:color="000000"/>
      <w:bdr w:val="nil"/>
      <w:lang w:val="en-US" w:eastAsia="ru-RU"/>
    </w:rPr>
  </w:style>
  <w:style w:type="paragraph" w:styleId="Heading1">
    <w:name w:val="heading 1"/>
    <w:basedOn w:val="Normal"/>
    <w:next w:val="Normal"/>
    <w:link w:val="Heading1Char"/>
    <w:uiPriority w:val="9"/>
    <w:qFormat/>
    <w:rsid w:val="00F462ED"/>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80"/>
      <w:outlineLvl w:val="0"/>
    </w:pPr>
    <w:rPr>
      <w:rFonts w:asciiTheme="majorHAnsi" w:eastAsiaTheme="majorEastAsia" w:hAnsiTheme="majorHAnsi" w:cstheme="majorBidi"/>
      <w:b/>
      <w:bCs/>
      <w:color w:val="365F91" w:themeColor="accent1" w:themeShade="BF"/>
      <w:sz w:val="28"/>
      <w:szCs w:val="28"/>
      <w:bdr w:val="none" w:sz="0" w:space="0" w:color="auto"/>
      <w:lang w:val="ru-RU"/>
    </w:rPr>
  </w:style>
  <w:style w:type="paragraph" w:styleId="Heading2">
    <w:name w:val="heading 2"/>
    <w:basedOn w:val="Normal"/>
    <w:next w:val="Normal"/>
    <w:link w:val="Heading2Char"/>
    <w:uiPriority w:val="9"/>
    <w:semiHidden/>
    <w:unhideWhenUsed/>
    <w:qFormat/>
    <w:rsid w:val="00734909"/>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outlineLvl w:val="1"/>
    </w:pPr>
    <w:rPr>
      <w:rFonts w:asciiTheme="majorHAnsi" w:eastAsiaTheme="majorEastAsia" w:hAnsiTheme="majorHAnsi" w:cstheme="majorBidi"/>
      <w:b/>
      <w:bCs/>
      <w:color w:val="4F81BD" w:themeColor="accent1"/>
      <w:sz w:val="26"/>
      <w:szCs w:val="26"/>
      <w:bdr w:val="none" w:sz="0" w:space="0" w:color="auto"/>
      <w:lang w:val="ru-RU"/>
    </w:rPr>
  </w:style>
  <w:style w:type="paragraph" w:styleId="Heading3">
    <w:name w:val="heading 3"/>
    <w:basedOn w:val="Normal"/>
    <w:next w:val="Normal"/>
    <w:link w:val="Heading3Char"/>
    <w:uiPriority w:val="9"/>
    <w:semiHidden/>
    <w:unhideWhenUsed/>
    <w:qFormat/>
    <w:rsid w:val="0091640B"/>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200"/>
      <w:outlineLvl w:val="2"/>
    </w:pPr>
    <w:rPr>
      <w:rFonts w:asciiTheme="majorHAnsi" w:eastAsiaTheme="majorEastAsia" w:hAnsiTheme="majorHAnsi" w:cstheme="majorBidi"/>
      <w:b/>
      <w:bCs/>
      <w:color w:val="4F81BD" w:themeColor="accent1"/>
      <w:bdr w:val="none" w:sz="0" w:space="0" w:color="auto"/>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sid w:val="00734909"/>
    <w:rPr>
      <w:rFonts w:asciiTheme="majorHAnsi" w:eastAsiaTheme="majorEastAsia" w:hAnsiTheme="majorHAnsi" w:cstheme="majorBidi"/>
      <w:b/>
      <w:bCs/>
      <w:color w:val="4F81BD" w:themeColor="accent1"/>
      <w:sz w:val="26"/>
      <w:szCs w:val="26"/>
      <w:lang w:eastAsia="ru-RU"/>
    </w:rPr>
  </w:style>
  <w:style w:type="character" w:customStyle="1" w:styleId="Heading3Char">
    <w:name w:val="Heading 3 Char"/>
    <w:basedOn w:val="DefaultParagraphFont"/>
    <w:link w:val="Heading3"/>
    <w:uiPriority w:val="9"/>
    <w:semiHidden/>
    <w:rsid w:val="0091640B"/>
    <w:rPr>
      <w:rFonts w:asciiTheme="majorHAnsi" w:eastAsiaTheme="majorEastAsia" w:hAnsiTheme="majorHAnsi" w:cstheme="majorBidi"/>
      <w:b/>
      <w:bCs/>
      <w:color w:val="4F81BD" w:themeColor="accent1"/>
      <w:sz w:val="24"/>
      <w:szCs w:val="24"/>
      <w:lang w:eastAsia="ru-RU"/>
    </w:rPr>
  </w:style>
  <w:style w:type="character" w:customStyle="1" w:styleId="Heading1Char">
    <w:name w:val="Heading 1 Char"/>
    <w:basedOn w:val="DefaultParagraphFont"/>
    <w:link w:val="Heading1"/>
    <w:uiPriority w:val="9"/>
    <w:rsid w:val="00F462ED"/>
    <w:rPr>
      <w:rFonts w:asciiTheme="majorHAnsi" w:eastAsiaTheme="majorEastAsia" w:hAnsiTheme="majorHAnsi" w:cstheme="majorBidi"/>
      <w:b/>
      <w:bCs/>
      <w:color w:val="365F91" w:themeColor="accent1" w:themeShade="BF"/>
      <w:sz w:val="28"/>
      <w:szCs w:val="28"/>
      <w:lang w:eastAsia="ru-RU"/>
    </w:rPr>
  </w:style>
  <w:style w:type="paragraph" w:styleId="ListParagraph">
    <w:name w:val="List Paragraph"/>
    <w:basedOn w:val="Normal"/>
    <w:uiPriority w:val="34"/>
    <w:qFormat/>
    <w:rsid w:val="00145BC8"/>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ind w:left="720" w:firstLine="709"/>
      <w:contextualSpacing/>
      <w:jc w:val="both"/>
    </w:pPr>
    <w:rPr>
      <w:rFonts w:asciiTheme="minorHAnsi" w:eastAsiaTheme="minorHAnsi" w:hAnsiTheme="minorHAnsi" w:cstheme="minorBidi"/>
      <w:color w:val="auto"/>
      <w:sz w:val="22"/>
      <w:szCs w:val="22"/>
      <w:bdr w:val="none" w:sz="0" w:space="0" w:color="auto"/>
      <w:lang w:val="ru-RU" w:eastAsia="en-US"/>
    </w:rPr>
  </w:style>
  <w:style w:type="paragraph" w:styleId="Footer">
    <w:name w:val="footer"/>
    <w:basedOn w:val="Normal"/>
    <w:link w:val="FooterChar"/>
    <w:unhideWhenUsed/>
    <w:rsid w:val="00145BC8"/>
    <w:pPr>
      <w:pBdr>
        <w:top w:val="none" w:sz="0" w:space="0" w:color="auto"/>
        <w:left w:val="none" w:sz="0" w:space="0" w:color="auto"/>
        <w:bottom w:val="none" w:sz="0" w:space="0" w:color="auto"/>
        <w:right w:val="none" w:sz="0" w:space="0" w:color="auto"/>
        <w:between w:val="none" w:sz="0" w:space="0" w:color="auto"/>
        <w:bar w:val="none" w:sz="0" w:color="auto"/>
      </w:pBdr>
      <w:tabs>
        <w:tab w:val="center" w:pos="4677"/>
        <w:tab w:val="right" w:pos="9355"/>
      </w:tabs>
      <w:ind w:firstLine="709"/>
      <w:jc w:val="both"/>
    </w:pPr>
    <w:rPr>
      <w:rFonts w:eastAsiaTheme="minorHAnsi" w:cstheme="minorBidi"/>
      <w:color w:val="auto"/>
      <w:szCs w:val="22"/>
      <w:bdr w:val="none" w:sz="0" w:space="0" w:color="auto"/>
      <w:lang w:val="ru-RU" w:eastAsia="en-US"/>
    </w:rPr>
  </w:style>
  <w:style w:type="character" w:customStyle="1" w:styleId="FooterChar">
    <w:name w:val="Footer Char"/>
    <w:basedOn w:val="DefaultParagraphFont"/>
    <w:link w:val="Footer"/>
    <w:uiPriority w:val="99"/>
    <w:rsid w:val="00145BC8"/>
    <w:rPr>
      <w:rFonts w:ascii="Times New Roman" w:hAnsi="Times New Roman"/>
      <w:sz w:val="24"/>
    </w:rPr>
  </w:style>
  <w:style w:type="table" w:customStyle="1" w:styleId="TableNormal1">
    <w:name w:val="Table Normal1"/>
    <w:rsid w:val="000F61FE"/>
    <w:pPr>
      <w:pBdr>
        <w:top w:val="nil"/>
        <w:left w:val="nil"/>
        <w:bottom w:val="nil"/>
        <w:right w:val="nil"/>
        <w:between w:val="nil"/>
        <w:bar w:val="nil"/>
      </w:pBdr>
      <w:spacing w:line="240" w:lineRule="auto"/>
      <w:ind w:firstLine="0"/>
      <w:jc w:val="left"/>
    </w:pPr>
    <w:rPr>
      <w:rFonts w:ascii="Times New Roman" w:eastAsia="Arial Unicode MS" w:hAnsi="Times New Roman" w:cs="Times New Roman"/>
      <w:sz w:val="20"/>
      <w:szCs w:val="20"/>
      <w:bdr w:val="nil"/>
      <w:lang w:eastAsia="ru-RU"/>
    </w:rPr>
    <w:tblPr>
      <w:tblInd w:w="0" w:type="dxa"/>
      <w:tblCellMar>
        <w:top w:w="0" w:type="dxa"/>
        <w:left w:w="0" w:type="dxa"/>
        <w:bottom w:w="0" w:type="dxa"/>
        <w:right w:w="0" w:type="dxa"/>
      </w:tblCellMar>
    </w:tblPr>
  </w:style>
  <w:style w:type="paragraph" w:styleId="Header">
    <w:name w:val="header"/>
    <w:link w:val="HeaderChar"/>
    <w:rsid w:val="000F61FE"/>
    <w:pPr>
      <w:pBdr>
        <w:top w:val="nil"/>
        <w:left w:val="nil"/>
        <w:bottom w:val="nil"/>
        <w:right w:val="nil"/>
        <w:between w:val="nil"/>
        <w:bar w:val="nil"/>
      </w:pBdr>
      <w:tabs>
        <w:tab w:val="center" w:pos="4320"/>
        <w:tab w:val="right" w:pos="8640"/>
      </w:tabs>
      <w:spacing w:line="240" w:lineRule="auto"/>
      <w:ind w:firstLine="0"/>
      <w:jc w:val="left"/>
    </w:pPr>
    <w:rPr>
      <w:rFonts w:ascii="Times" w:eastAsia="Arial Unicode MS" w:hAnsi="Times" w:cs="Arial Unicode MS"/>
      <w:color w:val="000000"/>
      <w:sz w:val="24"/>
      <w:szCs w:val="24"/>
      <w:u w:color="000000"/>
      <w:bdr w:val="nil"/>
      <w:lang w:val="en-US" w:eastAsia="ru-RU"/>
    </w:rPr>
  </w:style>
  <w:style w:type="character" w:customStyle="1" w:styleId="HeaderChar">
    <w:name w:val="Header Char"/>
    <w:basedOn w:val="DefaultParagraphFont"/>
    <w:link w:val="Header"/>
    <w:rsid w:val="000F61FE"/>
    <w:rPr>
      <w:rFonts w:ascii="Times" w:eastAsia="Arial Unicode MS" w:hAnsi="Times" w:cs="Arial Unicode MS"/>
      <w:color w:val="000000"/>
      <w:sz w:val="24"/>
      <w:szCs w:val="24"/>
      <w:u w:color="000000"/>
      <w:bdr w:val="nil"/>
      <w:lang w:val="en-US" w:eastAsia="ru-RU"/>
    </w:rPr>
  </w:style>
  <w:style w:type="character" w:styleId="PageNumber">
    <w:name w:val="page number"/>
    <w:rsid w:val="000F61FE"/>
  </w:style>
  <w:style w:type="paragraph" w:styleId="NormalWeb">
    <w:name w:val="Normal (Web)"/>
    <w:rsid w:val="000F61FE"/>
    <w:pPr>
      <w:pBdr>
        <w:top w:val="nil"/>
        <w:left w:val="nil"/>
        <w:bottom w:val="nil"/>
        <w:right w:val="nil"/>
        <w:between w:val="nil"/>
        <w:bar w:val="nil"/>
      </w:pBdr>
      <w:spacing w:before="15" w:after="15" w:line="240" w:lineRule="auto"/>
      <w:ind w:firstLine="0"/>
      <w:jc w:val="left"/>
    </w:pPr>
    <w:rPr>
      <w:rFonts w:ascii="Gulim" w:eastAsia="Gulim" w:hAnsi="Gulim" w:cs="Gulim"/>
      <w:color w:val="000000"/>
      <w:sz w:val="20"/>
      <w:szCs w:val="20"/>
      <w:u w:color="000000"/>
      <w:bdr w:val="nil"/>
      <w:lang w:val="en-US" w:eastAsia="ru-RU"/>
    </w:rPr>
  </w:style>
  <w:style w:type="character" w:styleId="CommentReference">
    <w:name w:val="annotation reference"/>
    <w:basedOn w:val="DefaultParagraphFont"/>
    <w:uiPriority w:val="99"/>
    <w:semiHidden/>
    <w:unhideWhenUsed/>
    <w:rsid w:val="00457A96"/>
    <w:rPr>
      <w:sz w:val="16"/>
      <w:szCs w:val="16"/>
    </w:rPr>
  </w:style>
  <w:style w:type="paragraph" w:styleId="CommentText">
    <w:name w:val="annotation text"/>
    <w:basedOn w:val="Normal"/>
    <w:link w:val="CommentTextChar"/>
    <w:uiPriority w:val="99"/>
    <w:semiHidden/>
    <w:unhideWhenUsed/>
    <w:rsid w:val="00457A96"/>
    <w:rPr>
      <w:sz w:val="20"/>
      <w:szCs w:val="20"/>
    </w:rPr>
  </w:style>
  <w:style w:type="character" w:customStyle="1" w:styleId="CommentTextChar">
    <w:name w:val="Comment Text Char"/>
    <w:basedOn w:val="DefaultParagraphFont"/>
    <w:link w:val="CommentText"/>
    <w:uiPriority w:val="99"/>
    <w:semiHidden/>
    <w:rsid w:val="00457A96"/>
    <w:rPr>
      <w:rFonts w:ascii="Times New Roman" w:eastAsia="Arial Unicode MS" w:hAnsi="Times New Roman" w:cs="Arial Unicode MS"/>
      <w:color w:val="000000"/>
      <w:sz w:val="20"/>
      <w:szCs w:val="20"/>
      <w:u w:color="000000"/>
      <w:bdr w:val="nil"/>
      <w:lang w:val="en-US" w:eastAsia="ru-RU"/>
    </w:rPr>
  </w:style>
  <w:style w:type="paragraph" w:styleId="CommentSubject">
    <w:name w:val="annotation subject"/>
    <w:basedOn w:val="CommentText"/>
    <w:next w:val="CommentText"/>
    <w:link w:val="CommentSubjectChar"/>
    <w:uiPriority w:val="99"/>
    <w:semiHidden/>
    <w:unhideWhenUsed/>
    <w:rsid w:val="00457A96"/>
    <w:rPr>
      <w:b/>
      <w:bCs/>
    </w:rPr>
  </w:style>
  <w:style w:type="character" w:customStyle="1" w:styleId="CommentSubjectChar">
    <w:name w:val="Comment Subject Char"/>
    <w:basedOn w:val="CommentTextChar"/>
    <w:link w:val="CommentSubject"/>
    <w:uiPriority w:val="99"/>
    <w:semiHidden/>
    <w:rsid w:val="00457A96"/>
    <w:rPr>
      <w:rFonts w:ascii="Times New Roman" w:eastAsia="Arial Unicode MS" w:hAnsi="Times New Roman" w:cs="Arial Unicode MS"/>
      <w:b/>
      <w:bCs/>
      <w:color w:val="000000"/>
      <w:sz w:val="20"/>
      <w:szCs w:val="20"/>
      <w:u w:color="000000"/>
      <w:bdr w:val="nil"/>
      <w:lang w:val="en-US" w:eastAsia="ru-RU"/>
    </w:rPr>
  </w:style>
  <w:style w:type="paragraph" w:styleId="BalloonText">
    <w:name w:val="Balloon Text"/>
    <w:basedOn w:val="Normal"/>
    <w:link w:val="BalloonTextChar"/>
    <w:uiPriority w:val="99"/>
    <w:semiHidden/>
    <w:unhideWhenUsed/>
    <w:rsid w:val="00457A9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57A96"/>
    <w:rPr>
      <w:rFonts w:ascii="Segoe UI" w:eastAsia="Arial Unicode MS" w:hAnsi="Segoe UI" w:cs="Segoe UI"/>
      <w:color w:val="000000"/>
      <w:sz w:val="18"/>
      <w:szCs w:val="18"/>
      <w:u w:color="000000"/>
      <w:bdr w:val="nil"/>
      <w:lang w:val="en-U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664</Words>
  <Characters>3785</Characters>
  <Application>Microsoft Office Word</Application>
  <DocSecurity>0</DocSecurity>
  <Lines>31</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Krokoz™</Company>
  <LinksUpToDate>false</LinksUpToDate>
  <CharactersWithSpaces>4441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Антон Ксенофонтов</dc:creator>
  <cp:lastModifiedBy>Elena Masko/LGERA Russia Subsidiary. PR Team(elena.masko@lge.com)</cp:lastModifiedBy>
  <cp:revision>2</cp:revision>
  <dcterms:created xsi:type="dcterms:W3CDTF">2019-09-04T08:16:00Z</dcterms:created>
  <dcterms:modified xsi:type="dcterms:W3CDTF">2019-09-04T08:16:00Z</dcterms:modified>
</cp:coreProperties>
</file>