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C5" w:rsidRDefault="00613BC5" w:rsidP="00A169EC"/>
    <w:p w:rsidR="009E030E" w:rsidRPr="00613BC5" w:rsidRDefault="002E51FD" w:rsidP="00613BC5">
      <w:pPr>
        <w:jc w:val="center"/>
        <w:rPr>
          <w:b/>
          <w:sz w:val="32"/>
          <w:szCs w:val="32"/>
        </w:rPr>
      </w:pPr>
      <w:r w:rsidRPr="00613BC5">
        <w:rPr>
          <w:b/>
          <w:sz w:val="32"/>
          <w:szCs w:val="32"/>
          <w:lang w:val="en-US"/>
        </w:rPr>
        <w:t>LG</w:t>
      </w:r>
      <w:r w:rsidRPr="00613BC5">
        <w:rPr>
          <w:b/>
          <w:sz w:val="32"/>
          <w:szCs w:val="32"/>
        </w:rPr>
        <w:t xml:space="preserve"> </w:t>
      </w:r>
      <w:r w:rsidR="00613BC5" w:rsidRPr="00613BC5">
        <w:rPr>
          <w:b/>
          <w:sz w:val="32"/>
          <w:szCs w:val="32"/>
          <w:lang w:val="en-US"/>
        </w:rPr>
        <w:t>Electroni</w:t>
      </w:r>
      <w:r w:rsidRPr="00613BC5">
        <w:rPr>
          <w:b/>
          <w:sz w:val="32"/>
          <w:szCs w:val="32"/>
          <w:lang w:val="en-US"/>
        </w:rPr>
        <w:t>c</w:t>
      </w:r>
      <w:r w:rsidR="00613BC5" w:rsidRPr="00613BC5">
        <w:rPr>
          <w:b/>
          <w:sz w:val="32"/>
          <w:szCs w:val="32"/>
          <w:lang w:val="en-US"/>
        </w:rPr>
        <w:t>s</w:t>
      </w:r>
      <w:r w:rsidRPr="00613BC5">
        <w:rPr>
          <w:b/>
          <w:sz w:val="32"/>
          <w:szCs w:val="32"/>
        </w:rPr>
        <w:t xml:space="preserve"> выступает партнером в Первой онлайн игре</w:t>
      </w:r>
      <w:r w:rsidR="00A169EC" w:rsidRPr="00613BC5">
        <w:rPr>
          <w:b/>
          <w:sz w:val="32"/>
          <w:szCs w:val="32"/>
        </w:rPr>
        <w:t xml:space="preserve"> для формирования профессионально</w:t>
      </w:r>
      <w:r w:rsidR="007F111E" w:rsidRPr="00613BC5">
        <w:rPr>
          <w:b/>
          <w:sz w:val="32"/>
          <w:szCs w:val="32"/>
        </w:rPr>
        <w:t xml:space="preserve">й траектории </w:t>
      </w:r>
      <w:r w:rsidR="006E50D3" w:rsidRPr="00613BC5">
        <w:rPr>
          <w:b/>
          <w:sz w:val="32"/>
          <w:szCs w:val="32"/>
        </w:rPr>
        <w:t>московских подростков</w:t>
      </w:r>
      <w:r w:rsidR="00A169EC" w:rsidRPr="00613BC5">
        <w:rPr>
          <w:b/>
          <w:sz w:val="32"/>
          <w:szCs w:val="32"/>
        </w:rPr>
        <w:t>.</w:t>
      </w:r>
    </w:p>
    <w:p w:rsidR="00DF4432" w:rsidRPr="00DF4432" w:rsidRDefault="00A961B9" w:rsidP="00173C5E">
      <w:pPr>
        <w:ind w:firstLine="708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Москва, 19 </w:t>
      </w:r>
      <w:r w:rsidR="00DF4432">
        <w:rPr>
          <w:b/>
          <w:i/>
          <w:sz w:val="24"/>
          <w:szCs w:val="24"/>
        </w:rPr>
        <w:t>февраля</w:t>
      </w:r>
      <w:r w:rsidRPr="00A961B9">
        <w:rPr>
          <w:b/>
          <w:i/>
          <w:sz w:val="24"/>
          <w:szCs w:val="24"/>
        </w:rPr>
        <w:t xml:space="preserve"> 2020.</w:t>
      </w:r>
      <w:r w:rsidR="002E51FD">
        <w:rPr>
          <w:i/>
          <w:sz w:val="24"/>
          <w:szCs w:val="24"/>
        </w:rPr>
        <w:t xml:space="preserve"> </w:t>
      </w:r>
      <w:r w:rsidR="002E51FD" w:rsidRPr="002E51FD">
        <w:rPr>
          <w:sz w:val="24"/>
          <w:szCs w:val="24"/>
        </w:rPr>
        <w:t xml:space="preserve">Компания </w:t>
      </w:r>
      <w:r w:rsidR="002E51FD" w:rsidRPr="002E51FD">
        <w:rPr>
          <w:sz w:val="24"/>
          <w:szCs w:val="24"/>
          <w:lang w:val="en-US"/>
        </w:rPr>
        <w:t>LG</w:t>
      </w:r>
      <w:r w:rsidR="002E51FD" w:rsidRPr="002E51FD">
        <w:rPr>
          <w:sz w:val="24"/>
          <w:szCs w:val="24"/>
        </w:rPr>
        <w:t xml:space="preserve"> </w:t>
      </w:r>
      <w:r w:rsidR="002E51FD" w:rsidRPr="002E51FD">
        <w:rPr>
          <w:sz w:val="24"/>
          <w:szCs w:val="24"/>
          <w:lang w:val="en-US"/>
        </w:rPr>
        <w:t>Electroni</w:t>
      </w:r>
      <w:r w:rsidR="00DF4432">
        <w:rPr>
          <w:sz w:val="24"/>
          <w:szCs w:val="24"/>
          <w:lang w:val="en-US"/>
        </w:rPr>
        <w:t>cs</w:t>
      </w:r>
      <w:r w:rsidR="00DA0DD0">
        <w:rPr>
          <w:sz w:val="24"/>
          <w:szCs w:val="24"/>
        </w:rPr>
        <w:t xml:space="preserve"> стала партнером</w:t>
      </w:r>
      <w:r w:rsidR="001D01F8">
        <w:rPr>
          <w:sz w:val="24"/>
          <w:szCs w:val="24"/>
        </w:rPr>
        <w:t xml:space="preserve"> </w:t>
      </w:r>
      <w:r w:rsidR="002E51FD" w:rsidRPr="002E51FD">
        <w:rPr>
          <w:sz w:val="24"/>
          <w:szCs w:val="24"/>
        </w:rPr>
        <w:t>программы, преду</w:t>
      </w:r>
      <w:r w:rsidR="001D01F8">
        <w:rPr>
          <w:sz w:val="24"/>
          <w:szCs w:val="24"/>
        </w:rPr>
        <w:t>с</w:t>
      </w:r>
      <w:r w:rsidR="002E51FD" w:rsidRPr="002E51FD">
        <w:rPr>
          <w:sz w:val="24"/>
          <w:szCs w:val="24"/>
        </w:rPr>
        <w:t xml:space="preserve">матривающей помощь в определении будущей професии. </w:t>
      </w:r>
      <w:r w:rsidR="009E030E" w:rsidRPr="002E51FD">
        <w:rPr>
          <w:sz w:val="24"/>
          <w:szCs w:val="24"/>
        </w:rPr>
        <w:t xml:space="preserve">Профнавигационная игра «Грань» для </w:t>
      </w:r>
      <w:r w:rsidR="006E50D3" w:rsidRPr="002E51FD">
        <w:rPr>
          <w:sz w:val="24"/>
          <w:szCs w:val="24"/>
        </w:rPr>
        <w:t xml:space="preserve">московских </w:t>
      </w:r>
      <w:r w:rsidR="009E030E" w:rsidRPr="002E51FD">
        <w:rPr>
          <w:sz w:val="24"/>
          <w:szCs w:val="24"/>
        </w:rPr>
        <w:t>подростков в возрасте с</w:t>
      </w:r>
      <w:r w:rsidR="00A169EC" w:rsidRPr="002E51FD">
        <w:rPr>
          <w:sz w:val="24"/>
          <w:szCs w:val="24"/>
        </w:rPr>
        <w:t xml:space="preserve"> 14 до 18 лет</w:t>
      </w:r>
      <w:r w:rsidR="009E030E" w:rsidRPr="002E51FD">
        <w:rPr>
          <w:sz w:val="24"/>
          <w:szCs w:val="24"/>
        </w:rPr>
        <w:t xml:space="preserve"> способствует развитию навыков и талантов, где можно </w:t>
      </w:r>
      <w:r w:rsidR="00A169EC" w:rsidRPr="002E51FD">
        <w:rPr>
          <w:sz w:val="24"/>
          <w:szCs w:val="24"/>
        </w:rPr>
        <w:t xml:space="preserve">изучить перспективные </w:t>
      </w:r>
      <w:r w:rsidR="004E3527" w:rsidRPr="002E51FD">
        <w:rPr>
          <w:sz w:val="24"/>
          <w:szCs w:val="24"/>
        </w:rPr>
        <w:t xml:space="preserve">отрасли и профессии </w:t>
      </w:r>
      <w:r w:rsidR="00A169EC" w:rsidRPr="002E51FD">
        <w:rPr>
          <w:sz w:val="24"/>
          <w:szCs w:val="24"/>
        </w:rPr>
        <w:t xml:space="preserve">для дальнейшего выбора. </w:t>
      </w:r>
      <w:r w:rsidR="00DA0DD0">
        <w:rPr>
          <w:sz w:val="24"/>
          <w:szCs w:val="24"/>
        </w:rPr>
        <w:t xml:space="preserve">Принять участие в проекте может любой, </w:t>
      </w:r>
      <w:r w:rsidR="002E51FD">
        <w:rPr>
          <w:sz w:val="24"/>
          <w:szCs w:val="24"/>
        </w:rPr>
        <w:t>практические тесты и более предметное изучение профес</w:t>
      </w:r>
      <w:r w:rsidR="00DA0DD0">
        <w:rPr>
          <w:sz w:val="24"/>
          <w:szCs w:val="24"/>
        </w:rPr>
        <w:t>сий представлены компаниями-участниками проекта.</w:t>
      </w:r>
    </w:p>
    <w:p w:rsidR="007F111E" w:rsidRPr="002E51FD" w:rsidRDefault="007F111E" w:rsidP="00DF4432">
      <w:pPr>
        <w:ind w:firstLine="708"/>
        <w:jc w:val="both"/>
        <w:rPr>
          <w:sz w:val="24"/>
          <w:szCs w:val="24"/>
        </w:rPr>
      </w:pPr>
      <w:r w:rsidRPr="00777CCA">
        <w:rPr>
          <w:sz w:val="24"/>
          <w:szCs w:val="24"/>
        </w:rPr>
        <w:t>Игровой формат - современный и эффективный инструмент, который позволяет получать актуальную информацию и рекомендации по формированию профессиональной траектории с учетом не только особенностей и способностей каждого ребенка, но и с учетом перспективных потребностей экономики города</w:t>
      </w:r>
      <w:r w:rsidR="001D01F8">
        <w:rPr>
          <w:sz w:val="24"/>
          <w:szCs w:val="24"/>
        </w:rPr>
        <w:t>.</w:t>
      </w:r>
      <w:r w:rsidR="00DA0DD0">
        <w:rPr>
          <w:sz w:val="24"/>
          <w:szCs w:val="24"/>
        </w:rPr>
        <w:t xml:space="preserve"> Стать участником, пройти испытания и определиться в профессии можно, пройдя по ссылке:  </w:t>
      </w:r>
      <w:hyperlink r:id="rId7" w:history="1">
        <w:r w:rsidR="00DA0DD0" w:rsidRPr="005E5522">
          <w:rPr>
            <w:rStyle w:val="a7"/>
            <w:sz w:val="24"/>
            <w:szCs w:val="24"/>
          </w:rPr>
          <w:t>https://grani.moscow/</w:t>
        </w:r>
      </w:hyperlink>
    </w:p>
    <w:p w:rsidR="009E030E" w:rsidRPr="00C4769B" w:rsidRDefault="00DA0DD0" w:rsidP="007F11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выбор </w:t>
      </w:r>
      <w:r w:rsidR="002E51FD">
        <w:rPr>
          <w:sz w:val="24"/>
          <w:szCs w:val="24"/>
        </w:rPr>
        <w:t xml:space="preserve">представлены </w:t>
      </w:r>
      <w:r w:rsidR="009E030E" w:rsidRPr="00C4769B">
        <w:rPr>
          <w:sz w:val="24"/>
          <w:szCs w:val="24"/>
        </w:rPr>
        <w:t>6 КЛЮЧЕВЫХ СФЕР И 36 ПРОФЕССИЙ</w:t>
      </w:r>
      <w:r w:rsidR="00506348">
        <w:rPr>
          <w:sz w:val="24"/>
          <w:szCs w:val="24"/>
        </w:rPr>
        <w:t>, наиболее востребованных и перспективных. Ребятам будет предложено испытать</w:t>
      </w:r>
      <w:r>
        <w:rPr>
          <w:sz w:val="24"/>
          <w:szCs w:val="24"/>
        </w:rPr>
        <w:t xml:space="preserve"> свои силы в следующих сферах</w:t>
      </w:r>
      <w:r w:rsidR="00506348">
        <w:rPr>
          <w:sz w:val="24"/>
          <w:szCs w:val="24"/>
        </w:rPr>
        <w:t xml:space="preserve"> и профессиях</w:t>
      </w:r>
      <w:r w:rsidR="009E030E" w:rsidRPr="00C4769B">
        <w:rPr>
          <w:sz w:val="24"/>
          <w:szCs w:val="24"/>
        </w:rPr>
        <w:t>:</w:t>
      </w:r>
    </w:p>
    <w:p w:rsidR="009E030E" w:rsidRPr="00DF4432" w:rsidRDefault="009E030E" w:rsidP="009E030E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C4769B">
        <w:rPr>
          <w:b/>
          <w:sz w:val="24"/>
          <w:szCs w:val="24"/>
        </w:rPr>
        <w:t>IT:</w:t>
      </w:r>
      <w:r w:rsidR="00DF4432" w:rsidRPr="00DF4432">
        <w:rPr>
          <w:b/>
          <w:sz w:val="24"/>
          <w:szCs w:val="24"/>
        </w:rPr>
        <w:t xml:space="preserve"> </w:t>
      </w:r>
      <w:r w:rsidR="00DF4432">
        <w:rPr>
          <w:sz w:val="24"/>
          <w:szCs w:val="24"/>
        </w:rPr>
        <w:t>QA инженер,</w:t>
      </w:r>
      <w:r w:rsidR="00DF4432">
        <w:rPr>
          <w:b/>
          <w:sz w:val="24"/>
          <w:szCs w:val="24"/>
        </w:rPr>
        <w:t xml:space="preserve"> </w:t>
      </w:r>
      <w:r w:rsidRPr="00C4769B">
        <w:rPr>
          <w:sz w:val="24"/>
          <w:szCs w:val="24"/>
        </w:rPr>
        <w:t xml:space="preserve">UX </w:t>
      </w:r>
      <w:r w:rsidR="00DF4432">
        <w:rPr>
          <w:sz w:val="24"/>
          <w:szCs w:val="24"/>
        </w:rPr>
        <w:t>дизайнер, Геймдизайнер, Программист, Системный аналитик,</w:t>
      </w:r>
      <w:r w:rsidRPr="00C4769B">
        <w:rPr>
          <w:sz w:val="24"/>
          <w:szCs w:val="24"/>
        </w:rPr>
        <w:t xml:space="preserve"> Специалист в области больших данных;</w:t>
      </w:r>
    </w:p>
    <w:p w:rsidR="009E030E" w:rsidRPr="00DF4432" w:rsidRDefault="009E030E" w:rsidP="009E030E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C4769B">
        <w:rPr>
          <w:b/>
          <w:sz w:val="24"/>
          <w:szCs w:val="24"/>
        </w:rPr>
        <w:t>Бизнес:</w:t>
      </w:r>
      <w:r w:rsidR="00DF4432">
        <w:rPr>
          <w:b/>
          <w:sz w:val="24"/>
          <w:szCs w:val="24"/>
        </w:rPr>
        <w:t xml:space="preserve"> </w:t>
      </w:r>
      <w:r w:rsidR="00DF4432">
        <w:rPr>
          <w:sz w:val="24"/>
          <w:szCs w:val="24"/>
        </w:rPr>
        <w:t xml:space="preserve">Аудитор, Маркетолог, Менеджер по продажам, Помощник руководителя, Предприниматель, </w:t>
      </w:r>
      <w:r w:rsidRPr="00C4769B">
        <w:rPr>
          <w:sz w:val="24"/>
          <w:szCs w:val="24"/>
        </w:rPr>
        <w:t>Рекрутер;</w:t>
      </w:r>
    </w:p>
    <w:p w:rsidR="009E030E" w:rsidRPr="00DF4432" w:rsidRDefault="009E030E" w:rsidP="009E030E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C4769B">
        <w:rPr>
          <w:b/>
          <w:sz w:val="24"/>
          <w:szCs w:val="24"/>
        </w:rPr>
        <w:t>Креативные индустрии:</w:t>
      </w:r>
      <w:r w:rsidR="00DF4432">
        <w:rPr>
          <w:b/>
          <w:sz w:val="24"/>
          <w:szCs w:val="24"/>
        </w:rPr>
        <w:t xml:space="preserve"> </w:t>
      </w:r>
      <w:r w:rsidR="00DF4432">
        <w:rPr>
          <w:sz w:val="24"/>
          <w:szCs w:val="24"/>
        </w:rPr>
        <w:t xml:space="preserve">Актер, Блогер, Графический дизайнер, Продюсер, </w:t>
      </w:r>
      <w:r w:rsidRPr="00C4769B">
        <w:rPr>
          <w:sz w:val="24"/>
          <w:szCs w:val="24"/>
        </w:rPr>
        <w:t>С</w:t>
      </w:r>
      <w:r w:rsidR="00DF4432">
        <w:rPr>
          <w:sz w:val="24"/>
          <w:szCs w:val="24"/>
        </w:rPr>
        <w:t xml:space="preserve">пециалист по PR, </w:t>
      </w:r>
      <w:r w:rsidRPr="00C4769B">
        <w:rPr>
          <w:sz w:val="24"/>
          <w:szCs w:val="24"/>
        </w:rPr>
        <w:t>Фотограф;</w:t>
      </w:r>
    </w:p>
    <w:p w:rsidR="009E030E" w:rsidRPr="00DF4432" w:rsidRDefault="009E030E" w:rsidP="009E030E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C4769B">
        <w:rPr>
          <w:b/>
          <w:sz w:val="24"/>
          <w:szCs w:val="24"/>
        </w:rPr>
        <w:t>Новая промышленность:</w:t>
      </w:r>
      <w:r w:rsidR="00DF4432">
        <w:rPr>
          <w:b/>
          <w:sz w:val="24"/>
          <w:szCs w:val="24"/>
        </w:rPr>
        <w:t xml:space="preserve"> </w:t>
      </w:r>
      <w:r w:rsidR="00DF4432">
        <w:rPr>
          <w:sz w:val="24"/>
          <w:szCs w:val="24"/>
        </w:rPr>
        <w:t xml:space="preserve">Биоинженер, Инженер аэрокосмических систем, Оператор БПА, Робототехник, </w:t>
      </w:r>
      <w:r w:rsidRPr="00C4769B">
        <w:rPr>
          <w:sz w:val="24"/>
          <w:szCs w:val="24"/>
        </w:rPr>
        <w:t>Специ</w:t>
      </w:r>
      <w:r w:rsidR="00DF4432">
        <w:rPr>
          <w:sz w:val="24"/>
          <w:szCs w:val="24"/>
        </w:rPr>
        <w:t xml:space="preserve">алист по аддитивным технологиям, </w:t>
      </w:r>
      <w:r w:rsidRPr="00C4769B">
        <w:rPr>
          <w:sz w:val="24"/>
          <w:szCs w:val="24"/>
        </w:rPr>
        <w:t>Инженер по композитным материалам;</w:t>
      </w:r>
    </w:p>
    <w:p w:rsidR="009E030E" w:rsidRPr="00DF4432" w:rsidRDefault="009E030E" w:rsidP="009E030E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C4769B">
        <w:rPr>
          <w:b/>
          <w:sz w:val="24"/>
          <w:szCs w:val="24"/>
        </w:rPr>
        <w:t>Сервис:</w:t>
      </w:r>
      <w:r w:rsidR="00DF4432">
        <w:rPr>
          <w:b/>
          <w:sz w:val="24"/>
          <w:szCs w:val="24"/>
        </w:rPr>
        <w:t xml:space="preserve"> </w:t>
      </w:r>
      <w:r w:rsidRPr="00C4769B">
        <w:rPr>
          <w:sz w:val="24"/>
          <w:szCs w:val="24"/>
        </w:rPr>
        <w:t>В</w:t>
      </w:r>
      <w:r w:rsidR="00DF4432">
        <w:rPr>
          <w:sz w:val="24"/>
          <w:szCs w:val="24"/>
        </w:rPr>
        <w:t xml:space="preserve">рач, Педагог, Повар, Фитнес тернер, Юрист, </w:t>
      </w:r>
      <w:r w:rsidRPr="00C4769B">
        <w:rPr>
          <w:sz w:val="24"/>
          <w:szCs w:val="24"/>
        </w:rPr>
        <w:t>Специалист по госуправлению;</w:t>
      </w:r>
    </w:p>
    <w:p w:rsidR="009E030E" w:rsidRPr="00DF4432" w:rsidRDefault="009E030E" w:rsidP="009E030E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C4769B">
        <w:rPr>
          <w:b/>
          <w:sz w:val="24"/>
          <w:szCs w:val="24"/>
        </w:rPr>
        <w:t>Урбан:</w:t>
      </w:r>
      <w:r w:rsidR="00DF4432">
        <w:rPr>
          <w:b/>
          <w:sz w:val="24"/>
          <w:szCs w:val="24"/>
        </w:rPr>
        <w:t xml:space="preserve"> </w:t>
      </w:r>
      <w:r w:rsidR="00DF4432">
        <w:rPr>
          <w:sz w:val="24"/>
          <w:szCs w:val="24"/>
        </w:rPr>
        <w:t>Архитектор, Градостроитель,  Дизайнер городской среды, Ландшафтный дизайнер,</w:t>
      </w:r>
    </w:p>
    <w:p w:rsidR="009E030E" w:rsidRDefault="00DF4432" w:rsidP="00DF4432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Урбанист, Транспортный планировщик.</w:t>
      </w:r>
    </w:p>
    <w:p w:rsidR="00DF4432" w:rsidRDefault="00DF4432" w:rsidP="00DF4432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2E51FD" w:rsidRPr="00777CCA" w:rsidRDefault="002E51FD" w:rsidP="004E3527">
      <w:pPr>
        <w:jc w:val="both"/>
        <w:rPr>
          <w:sz w:val="24"/>
          <w:szCs w:val="24"/>
        </w:rPr>
      </w:pPr>
      <w:r w:rsidRPr="00777CCA">
        <w:rPr>
          <w:sz w:val="24"/>
          <w:szCs w:val="24"/>
        </w:rPr>
        <w:t xml:space="preserve">Игровой мир – способ формирования сообщества вокруг общих интересов. Каждый участник может влиять на результат, собирать баллы для получения быстрого результата, путешествовать по </w:t>
      </w:r>
      <w:r>
        <w:rPr>
          <w:sz w:val="24"/>
          <w:szCs w:val="24"/>
        </w:rPr>
        <w:t>городским событиям</w:t>
      </w:r>
      <w:r w:rsidRPr="00777CCA">
        <w:rPr>
          <w:sz w:val="24"/>
          <w:szCs w:val="24"/>
        </w:rPr>
        <w:t>, решать интересные зада</w:t>
      </w:r>
      <w:r>
        <w:rPr>
          <w:sz w:val="24"/>
          <w:szCs w:val="24"/>
        </w:rPr>
        <w:t>ния и установить личные рекорды, а также прокачать себя в выбранной профессии.</w:t>
      </w:r>
    </w:p>
    <w:p w:rsidR="00AC66CA" w:rsidRDefault="00DC1DD9" w:rsidP="004E3527">
      <w:pPr>
        <w:jc w:val="both"/>
        <w:rPr>
          <w:sz w:val="24"/>
          <w:szCs w:val="24"/>
        </w:rPr>
      </w:pPr>
      <w:r w:rsidRPr="00777CCA">
        <w:rPr>
          <w:sz w:val="24"/>
          <w:szCs w:val="24"/>
        </w:rPr>
        <w:t xml:space="preserve">В </w:t>
      </w:r>
      <w:r w:rsidR="00002C51" w:rsidRPr="00777CCA">
        <w:rPr>
          <w:sz w:val="24"/>
          <w:szCs w:val="24"/>
        </w:rPr>
        <w:t xml:space="preserve">финале </w:t>
      </w:r>
      <w:r w:rsidRPr="00777CCA">
        <w:rPr>
          <w:sz w:val="24"/>
          <w:szCs w:val="24"/>
        </w:rPr>
        <w:t>игры лучшие участники получ</w:t>
      </w:r>
      <w:r w:rsidR="00AC66CA" w:rsidRPr="00777CCA">
        <w:rPr>
          <w:sz w:val="24"/>
          <w:szCs w:val="24"/>
        </w:rPr>
        <w:t xml:space="preserve">ат возможность пройти </w:t>
      </w:r>
      <w:r w:rsidR="00C4769B">
        <w:rPr>
          <w:sz w:val="24"/>
          <w:szCs w:val="24"/>
        </w:rPr>
        <w:t>образовательные п</w:t>
      </w:r>
      <w:r w:rsidR="00DA0DD0">
        <w:rPr>
          <w:sz w:val="24"/>
          <w:szCs w:val="24"/>
        </w:rPr>
        <w:t xml:space="preserve">рограммы от партнеров проекта, </w:t>
      </w:r>
      <w:r w:rsidR="00C4769B">
        <w:rPr>
          <w:sz w:val="24"/>
          <w:szCs w:val="24"/>
        </w:rPr>
        <w:t>встречаться с профессионалами и лидерами мнений по профильным направлениям.</w:t>
      </w:r>
      <w:r w:rsidR="00DF4432">
        <w:rPr>
          <w:sz w:val="24"/>
          <w:szCs w:val="24"/>
        </w:rPr>
        <w:t xml:space="preserve"> </w:t>
      </w:r>
    </w:p>
    <w:p w:rsidR="00D411A7" w:rsidRPr="001A41FB" w:rsidRDefault="007F111E" w:rsidP="00DF443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506348" w:rsidRPr="00D411A7">
        <w:rPr>
          <w:i/>
          <w:sz w:val="24"/>
          <w:szCs w:val="24"/>
        </w:rPr>
        <w:t xml:space="preserve">Современный мир погрузился в цифровую транформацию, ежедневно происходят заметные изменения и совсем скоро может не остаться списка привычных </w:t>
      </w:r>
      <w:r w:rsidR="00506348" w:rsidRPr="00D411A7">
        <w:rPr>
          <w:i/>
          <w:sz w:val="24"/>
          <w:szCs w:val="24"/>
        </w:rPr>
        <w:lastRenderedPageBreak/>
        <w:t xml:space="preserve">профессий. </w:t>
      </w:r>
      <w:r w:rsidR="00D411A7" w:rsidRPr="00D411A7">
        <w:rPr>
          <w:i/>
          <w:sz w:val="24"/>
          <w:szCs w:val="24"/>
        </w:rPr>
        <w:t>Мы готовы влиться в эту игр</w:t>
      </w:r>
      <w:r w:rsidR="00D411A7">
        <w:rPr>
          <w:i/>
          <w:sz w:val="24"/>
          <w:szCs w:val="24"/>
        </w:rPr>
        <w:t xml:space="preserve">у и предоставить участникам </w:t>
      </w:r>
      <w:r w:rsidR="00D411A7" w:rsidRPr="00D411A7">
        <w:rPr>
          <w:i/>
          <w:sz w:val="24"/>
          <w:szCs w:val="24"/>
        </w:rPr>
        <w:t xml:space="preserve">возможность моделировать новую реальность с нашей помощью. Это совершенно органичный и взаимовыгодный процесс -  молодежь не просто пользуется мониторами </w:t>
      </w:r>
      <w:r w:rsidR="00D411A7" w:rsidRPr="00D411A7">
        <w:rPr>
          <w:i/>
          <w:sz w:val="24"/>
          <w:szCs w:val="24"/>
          <w:lang w:val="en-US"/>
        </w:rPr>
        <w:t>LG</w:t>
      </w:r>
      <w:r w:rsidR="00D411A7" w:rsidRPr="00D411A7">
        <w:rPr>
          <w:i/>
          <w:sz w:val="24"/>
          <w:szCs w:val="24"/>
        </w:rPr>
        <w:t xml:space="preserve"> </w:t>
      </w:r>
      <w:r w:rsidR="00D411A7" w:rsidRPr="00D411A7">
        <w:rPr>
          <w:i/>
          <w:sz w:val="24"/>
          <w:szCs w:val="24"/>
          <w:lang w:val="en-US"/>
        </w:rPr>
        <w:t>Electronics</w:t>
      </w:r>
      <w:r w:rsidR="00D411A7" w:rsidRPr="00D411A7">
        <w:rPr>
          <w:i/>
          <w:sz w:val="24"/>
          <w:szCs w:val="24"/>
        </w:rPr>
        <w:t>: играет, учится, создает свои превые проекты,</w:t>
      </w:r>
      <w:r w:rsidR="00D411A7">
        <w:rPr>
          <w:i/>
          <w:sz w:val="24"/>
          <w:szCs w:val="24"/>
        </w:rPr>
        <w:t xml:space="preserve"> - </w:t>
      </w:r>
      <w:r w:rsidR="00D411A7" w:rsidRPr="00D411A7">
        <w:rPr>
          <w:i/>
          <w:sz w:val="24"/>
          <w:szCs w:val="24"/>
        </w:rPr>
        <w:t xml:space="preserve"> но и задает нам (как производителям) новые задачи. Оставаться в тренде, развиваться вместе с подростками и </w:t>
      </w:r>
      <w:r w:rsidR="00D411A7">
        <w:rPr>
          <w:i/>
          <w:sz w:val="24"/>
          <w:szCs w:val="24"/>
        </w:rPr>
        <w:t xml:space="preserve">становиться лучше день ото дня – таковы наши цели в этом проекте. По сути, в игре не будет проигравших, это прекрасная возможность проявить себя каждому. Желаем удачи всем ребятам!» - </w:t>
      </w:r>
      <w:r w:rsidR="00D411A7" w:rsidRPr="00D411A7">
        <w:rPr>
          <w:sz w:val="24"/>
          <w:szCs w:val="24"/>
        </w:rPr>
        <w:t>напутствует участников Екатерина Зинченко</w:t>
      </w:r>
      <w:r w:rsidR="00D411A7" w:rsidRPr="001A41FB">
        <w:rPr>
          <w:sz w:val="24"/>
          <w:szCs w:val="24"/>
        </w:rPr>
        <w:t xml:space="preserve">,  Менеджер по маркетингу (мониторы и персональные ТВ) Отдел продаж мониторов LG Electronics. </w:t>
      </w:r>
    </w:p>
    <w:p w:rsidR="004A64B1" w:rsidRDefault="00C4769B" w:rsidP="004E35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Партнерами проекта являются: МОЭК (Газпром), Росатом, Сбербанк, Яндекс, МГУ, Политех, МГТУ им. Баумана, Высшая британская школа дизайна, Высшая школа экономики, Сколково, НИЦ «Курчатовский институт», РАНХИГС, РГСУ, Московский метрополитен, Музей Космонавтики, </w:t>
      </w:r>
      <w:r>
        <w:rPr>
          <w:sz w:val="24"/>
          <w:szCs w:val="24"/>
          <w:lang w:val="en-US"/>
        </w:rPr>
        <w:t>LG</w:t>
      </w:r>
      <w:r w:rsidR="002E51FD">
        <w:rPr>
          <w:sz w:val="24"/>
          <w:szCs w:val="24"/>
        </w:rPr>
        <w:t xml:space="preserve"> </w:t>
      </w:r>
      <w:r w:rsidR="002E51FD">
        <w:rPr>
          <w:sz w:val="24"/>
          <w:szCs w:val="24"/>
          <w:lang w:val="en-US"/>
        </w:rPr>
        <w:t>Electronics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Harman</w:t>
      </w:r>
      <w:r>
        <w:rPr>
          <w:sz w:val="24"/>
          <w:szCs w:val="24"/>
        </w:rPr>
        <w:t xml:space="preserve">, ivi, </w:t>
      </w:r>
      <w:r>
        <w:rPr>
          <w:sz w:val="24"/>
          <w:szCs w:val="24"/>
          <w:lang w:val="en-US"/>
        </w:rPr>
        <w:t>Sony</w:t>
      </w:r>
      <w:r w:rsidRPr="00C4769B">
        <w:rPr>
          <w:sz w:val="24"/>
          <w:szCs w:val="24"/>
        </w:rPr>
        <w:t xml:space="preserve">, </w:t>
      </w:r>
      <w:r w:rsidR="003C6255">
        <w:rPr>
          <w:sz w:val="24"/>
          <w:szCs w:val="24"/>
          <w:lang w:val="en-US"/>
        </w:rPr>
        <w:t>Burger</w:t>
      </w:r>
      <w:r w:rsidR="003C6255" w:rsidRPr="003C6255">
        <w:rPr>
          <w:sz w:val="24"/>
          <w:szCs w:val="24"/>
        </w:rPr>
        <w:t xml:space="preserve"> </w:t>
      </w:r>
      <w:r w:rsidR="003C6255">
        <w:rPr>
          <w:sz w:val="24"/>
          <w:szCs w:val="24"/>
          <w:lang w:val="en-US"/>
        </w:rPr>
        <w:t>King</w:t>
      </w:r>
      <w:r w:rsidR="003C6255" w:rsidRPr="003C6255">
        <w:rPr>
          <w:sz w:val="24"/>
          <w:szCs w:val="24"/>
        </w:rPr>
        <w:t xml:space="preserve"> </w:t>
      </w:r>
      <w:r w:rsidR="003C6255">
        <w:rPr>
          <w:sz w:val="24"/>
          <w:szCs w:val="24"/>
        </w:rPr>
        <w:t>и другие.</w:t>
      </w:r>
      <w:r>
        <w:rPr>
          <w:sz w:val="24"/>
          <w:szCs w:val="24"/>
        </w:rPr>
        <w:t xml:space="preserve"> </w:t>
      </w:r>
    </w:p>
    <w:p w:rsidR="004A64B1" w:rsidRDefault="004A64B1" w:rsidP="004E3527">
      <w:pPr>
        <w:jc w:val="both"/>
        <w:rPr>
          <w:sz w:val="24"/>
          <w:szCs w:val="24"/>
        </w:rPr>
      </w:pPr>
    </w:p>
    <w:p w:rsidR="006E50D3" w:rsidRPr="006E50D3" w:rsidRDefault="00173C5E" w:rsidP="004E3527">
      <w:pPr>
        <w:jc w:val="both"/>
        <w:rPr>
          <w:sz w:val="24"/>
          <w:szCs w:val="24"/>
          <w:lang w:val="en-US"/>
        </w:rPr>
      </w:pPr>
      <w:r w:rsidRPr="001D01F8">
        <w:rPr>
          <w:sz w:val="24"/>
          <w:szCs w:val="24"/>
        </w:rPr>
        <w:tab/>
      </w:r>
      <w:r w:rsidRPr="001D01F8">
        <w:rPr>
          <w:sz w:val="24"/>
          <w:szCs w:val="24"/>
        </w:rPr>
        <w:tab/>
      </w:r>
      <w:r w:rsidRPr="001D01F8">
        <w:rPr>
          <w:sz w:val="24"/>
          <w:szCs w:val="24"/>
        </w:rPr>
        <w:tab/>
      </w:r>
      <w:r w:rsidRPr="001D01F8">
        <w:rPr>
          <w:sz w:val="24"/>
          <w:szCs w:val="24"/>
        </w:rPr>
        <w:tab/>
      </w:r>
      <w:r w:rsidRPr="001D01F8">
        <w:rPr>
          <w:sz w:val="24"/>
          <w:szCs w:val="24"/>
        </w:rPr>
        <w:tab/>
      </w:r>
      <w:r w:rsidRPr="001D01F8">
        <w:rPr>
          <w:sz w:val="24"/>
          <w:szCs w:val="24"/>
        </w:rPr>
        <w:tab/>
      </w:r>
      <w:r>
        <w:rPr>
          <w:sz w:val="24"/>
          <w:szCs w:val="24"/>
          <w:lang w:val="en-US"/>
        </w:rPr>
        <w:t>“””</w:t>
      </w:r>
    </w:p>
    <w:p w:rsidR="00DF4432" w:rsidRPr="00DF4432" w:rsidRDefault="00DF4432" w:rsidP="00DF4432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 w:rsidRPr="004A46BB"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DF4432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DF4432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DF4432" w:rsidRDefault="00DF4432" w:rsidP="00DF4432">
      <w:pPr>
        <w:jc w:val="both"/>
        <w:rPr>
          <w:rFonts w:ascii="Arial" w:hAnsi="Arial" w:cs="Arial"/>
          <w:sz w:val="18"/>
          <w:szCs w:val="18"/>
          <w:lang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1026CE">
        <w:rPr>
          <w:rFonts w:ascii="Arial" w:hAnsi="Arial" w:cs="Arial"/>
          <w:sz w:val="18"/>
          <w:szCs w:val="18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DF4432" w:rsidRPr="001026CE" w:rsidRDefault="00DF4432" w:rsidP="00DF4432">
      <w:pPr>
        <w:jc w:val="both"/>
        <w:rPr>
          <w:rFonts w:ascii="Arial" w:hAnsi="Arial" w:cs="Arial"/>
          <w:sz w:val="18"/>
          <w:szCs w:val="18"/>
        </w:rPr>
      </w:pPr>
      <w:r w:rsidRPr="001026CE">
        <w:rPr>
          <w:rFonts w:ascii="Arial" w:hAnsi="Arial" w:cs="Arial"/>
          <w:sz w:val="18"/>
          <w:szCs w:val="18"/>
        </w:rPr>
        <w:t xml:space="preserve">В России представлены мониторы </w:t>
      </w:r>
      <w:r>
        <w:rPr>
          <w:rFonts w:ascii="Arial" w:hAnsi="Arial" w:cs="Arial"/>
          <w:sz w:val="18"/>
          <w:szCs w:val="18"/>
        </w:rPr>
        <w:t>UltraWide</w:t>
      </w:r>
      <w:r w:rsidRPr="001026CE">
        <w:rPr>
          <w:rFonts w:ascii="Arial" w:hAnsi="Arial" w:cs="Arial"/>
          <w:sz w:val="18"/>
          <w:szCs w:val="18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>
        <w:rPr>
          <w:rFonts w:ascii="Arial" w:hAnsi="Arial" w:cs="Arial"/>
          <w:sz w:val="18"/>
          <w:szCs w:val="18"/>
        </w:rPr>
        <w:t>UltraGear</w:t>
      </w:r>
      <w:r w:rsidRPr="001026CE">
        <w:rPr>
          <w:rFonts w:ascii="Arial" w:hAnsi="Arial" w:cs="Arial"/>
          <w:sz w:val="18"/>
          <w:szCs w:val="18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</w:rPr>
        <w:t xml:space="preserve"> и профессиональным панелям. Линейка </w:t>
      </w:r>
      <w:r>
        <w:rPr>
          <w:rFonts w:ascii="Arial" w:hAnsi="Arial" w:cs="Arial"/>
          <w:sz w:val="18"/>
          <w:szCs w:val="18"/>
        </w:rPr>
        <w:t>UltraFine</w:t>
      </w:r>
      <w:r w:rsidRPr="001026CE">
        <w:rPr>
          <w:rFonts w:ascii="Arial" w:hAnsi="Arial" w:cs="Arial"/>
          <w:sz w:val="18"/>
          <w:szCs w:val="18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</w:rPr>
        <w:t>.</w:t>
      </w:r>
    </w:p>
    <w:p w:rsidR="00A169EC" w:rsidRPr="00416502" w:rsidRDefault="00DF4432" w:rsidP="00416502">
      <w:pPr>
        <w:jc w:val="both"/>
        <w:rPr>
          <w:rFonts w:ascii="Arial" w:hAnsi="Arial" w:cs="Arial"/>
          <w:sz w:val="18"/>
          <w:szCs w:val="18"/>
          <w:lang w:val="en-US"/>
        </w:rPr>
      </w:pPr>
      <w:r w:rsidRPr="001026CE">
        <w:rPr>
          <w:rFonts w:ascii="Arial" w:hAnsi="Arial" w:cs="Arial"/>
          <w:sz w:val="18"/>
          <w:szCs w:val="18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8" w:history="1">
        <w:r>
          <w:rPr>
            <w:rStyle w:val="a7"/>
            <w:sz w:val="18"/>
            <w:szCs w:val="18"/>
          </w:rPr>
          <w:t>www</w:t>
        </w:r>
        <w:r w:rsidRPr="001026CE">
          <w:rPr>
            <w:rStyle w:val="a7"/>
            <w:sz w:val="18"/>
            <w:szCs w:val="18"/>
          </w:rPr>
          <w:t>.</w:t>
        </w:r>
        <w:r>
          <w:rPr>
            <w:rStyle w:val="a7"/>
            <w:sz w:val="18"/>
            <w:szCs w:val="18"/>
          </w:rPr>
          <w:t>LGnewsroom</w:t>
        </w:r>
        <w:r w:rsidRPr="001026CE">
          <w:rPr>
            <w:rStyle w:val="a7"/>
            <w:sz w:val="18"/>
            <w:szCs w:val="18"/>
          </w:rPr>
          <w:t>.</w:t>
        </w:r>
        <w:r>
          <w:rPr>
            <w:rStyle w:val="a7"/>
            <w:sz w:val="18"/>
            <w:szCs w:val="18"/>
          </w:rPr>
          <w:t>com</w:t>
        </w:r>
      </w:hyperlink>
      <w:r w:rsidRPr="001026CE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sectPr w:rsidR="00A169EC" w:rsidRPr="0041650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13" w:rsidRDefault="00C20C13" w:rsidP="00686D94">
      <w:pPr>
        <w:spacing w:after="0" w:line="240" w:lineRule="auto"/>
      </w:pPr>
      <w:r>
        <w:separator/>
      </w:r>
    </w:p>
  </w:endnote>
  <w:endnote w:type="continuationSeparator" w:id="0">
    <w:p w:rsidR="00C20C13" w:rsidRDefault="00C20C13" w:rsidP="00686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13" w:rsidRDefault="00C20C13" w:rsidP="00686D94">
      <w:pPr>
        <w:spacing w:after="0" w:line="240" w:lineRule="auto"/>
      </w:pPr>
      <w:r>
        <w:separator/>
      </w:r>
    </w:p>
  </w:footnote>
  <w:footnote w:type="continuationSeparator" w:id="0">
    <w:p w:rsidR="00C20C13" w:rsidRDefault="00C20C13" w:rsidP="00686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D94" w:rsidRDefault="00613BC5" w:rsidP="00686D94">
    <w:pPr>
      <w:pStyle w:val="a3"/>
      <w:jc w:val="center"/>
    </w:pPr>
    <w:r>
      <w:rPr>
        <w:noProof/>
        <w:lang w:val="en-US"/>
      </w:rPr>
      <w:t xml:space="preserve">                                                                                                                                  </w:t>
    </w:r>
    <w:r w:rsidR="002E51FD">
      <w:rPr>
        <w:noProof/>
        <w:lang w:eastAsia="ru-RU"/>
      </w:rPr>
      <w:drawing>
        <wp:inline distT="0" distB="0" distL="0" distR="0" wp14:anchorId="6178FA8E" wp14:editId="793106AE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16"/>
    <w:rsid w:val="00002C51"/>
    <w:rsid w:val="00070430"/>
    <w:rsid w:val="00173C5E"/>
    <w:rsid w:val="001A41FB"/>
    <w:rsid w:val="001D01F8"/>
    <w:rsid w:val="002E51FD"/>
    <w:rsid w:val="003C6255"/>
    <w:rsid w:val="00416502"/>
    <w:rsid w:val="004A64B1"/>
    <w:rsid w:val="004E3527"/>
    <w:rsid w:val="00506348"/>
    <w:rsid w:val="005140A7"/>
    <w:rsid w:val="005F40A7"/>
    <w:rsid w:val="00613BC5"/>
    <w:rsid w:val="00686D94"/>
    <w:rsid w:val="006C3EE5"/>
    <w:rsid w:val="006E50D3"/>
    <w:rsid w:val="00777CCA"/>
    <w:rsid w:val="007B5D62"/>
    <w:rsid w:val="007F111E"/>
    <w:rsid w:val="00804119"/>
    <w:rsid w:val="008441A7"/>
    <w:rsid w:val="00875570"/>
    <w:rsid w:val="009C6EBB"/>
    <w:rsid w:val="009E030E"/>
    <w:rsid w:val="00A12291"/>
    <w:rsid w:val="00A169EC"/>
    <w:rsid w:val="00A84685"/>
    <w:rsid w:val="00A961B9"/>
    <w:rsid w:val="00AC66CA"/>
    <w:rsid w:val="00C20C13"/>
    <w:rsid w:val="00C4769B"/>
    <w:rsid w:val="00CC415B"/>
    <w:rsid w:val="00D411A7"/>
    <w:rsid w:val="00DA0DD0"/>
    <w:rsid w:val="00DC1DD9"/>
    <w:rsid w:val="00DF3A16"/>
    <w:rsid w:val="00DF4432"/>
    <w:rsid w:val="00E3484E"/>
    <w:rsid w:val="00E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D94"/>
  </w:style>
  <w:style w:type="paragraph" w:styleId="a5">
    <w:name w:val="footer"/>
    <w:basedOn w:val="a"/>
    <w:link w:val="a6"/>
    <w:uiPriority w:val="99"/>
    <w:unhideWhenUsed/>
    <w:rsid w:val="0068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D94"/>
  </w:style>
  <w:style w:type="character" w:styleId="a7">
    <w:name w:val="Hyperlink"/>
    <w:basedOn w:val="a0"/>
    <w:uiPriority w:val="99"/>
    <w:unhideWhenUsed/>
    <w:rsid w:val="004A64B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1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6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D94"/>
  </w:style>
  <w:style w:type="paragraph" w:styleId="a5">
    <w:name w:val="footer"/>
    <w:basedOn w:val="a"/>
    <w:link w:val="a6"/>
    <w:uiPriority w:val="99"/>
    <w:unhideWhenUsed/>
    <w:rsid w:val="0068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D94"/>
  </w:style>
  <w:style w:type="character" w:styleId="a7">
    <w:name w:val="Hyperlink"/>
    <w:basedOn w:val="a0"/>
    <w:uiPriority w:val="99"/>
    <w:unhideWhenUsed/>
    <w:rsid w:val="004A64B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1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6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rani.mosco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Andrey Valov</cp:lastModifiedBy>
  <cp:revision>7</cp:revision>
  <dcterms:created xsi:type="dcterms:W3CDTF">2020-02-18T10:43:00Z</dcterms:created>
  <dcterms:modified xsi:type="dcterms:W3CDTF">2020-02-19T15:57:00Z</dcterms:modified>
</cp:coreProperties>
</file>