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7F8" w:rsidRPr="00C07A95" w:rsidRDefault="001E67F8" w:rsidP="001E67F8">
      <w:pPr>
        <w:jc w:val="center"/>
        <w:rPr>
          <w:b/>
          <w:bCs/>
          <w:sz w:val="28"/>
          <w:szCs w:val="28"/>
          <w:lang w:val="ru-RU"/>
        </w:rPr>
      </w:pPr>
      <w:bookmarkStart w:id="0" w:name="_Hlk14105059"/>
      <w:r>
        <w:rPr>
          <w:b/>
          <w:bCs/>
          <w:sz w:val="28"/>
          <w:szCs w:val="28"/>
          <w:lang w:val="ru-RU"/>
        </w:rPr>
        <w:t>НОВОЕ ПРИЛОЖЕНИЕ LG</w:t>
      </w:r>
      <w:bookmarkEnd w:id="0"/>
      <w:r>
        <w:rPr>
          <w:b/>
          <w:bCs/>
          <w:sz w:val="28"/>
          <w:szCs w:val="28"/>
          <w:lang w:val="ru-RU"/>
        </w:rPr>
        <w:t xml:space="preserve"> С РАСПОЗНАВАНИЕМ ГОЛОСА ДЕЛАЕТ ПОДКЛЮЧЕНИЕ К УСТРОЙСТВАМ </w:t>
      </w:r>
      <w:r>
        <w:rPr>
          <w:b/>
          <w:bCs/>
          <w:lang w:val="ru-RU"/>
        </w:rPr>
        <w:t>«</w:t>
      </w:r>
      <w:r>
        <w:rPr>
          <w:b/>
          <w:bCs/>
          <w:sz w:val="28"/>
          <w:szCs w:val="28"/>
          <w:lang w:val="ru-RU"/>
        </w:rPr>
        <w:t>УМНОГО</w:t>
      </w:r>
      <w:r>
        <w:rPr>
          <w:b/>
          <w:bCs/>
          <w:lang w:val="ru-RU"/>
        </w:rPr>
        <w:t>»</w:t>
      </w:r>
      <w:r>
        <w:rPr>
          <w:b/>
          <w:bCs/>
          <w:sz w:val="28"/>
          <w:szCs w:val="28"/>
          <w:lang w:val="ru-RU"/>
        </w:rPr>
        <w:t xml:space="preserve"> ДОМА ЕЩЕ УДОБНЕЕ</w:t>
      </w:r>
    </w:p>
    <w:p w:rsidR="001E67F8" w:rsidRPr="00C07A95" w:rsidRDefault="001E67F8" w:rsidP="001E67F8">
      <w:pPr>
        <w:jc w:val="center"/>
        <w:rPr>
          <w:b/>
          <w:bCs/>
          <w:sz w:val="6"/>
          <w:szCs w:val="6"/>
          <w:lang w:val="ru-RU"/>
        </w:rPr>
      </w:pPr>
    </w:p>
    <w:p w:rsidR="001E67F8" w:rsidRPr="00C07A95" w:rsidRDefault="001E67F8" w:rsidP="001E67F8">
      <w:pPr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Функция распознавания голоса в новом приложении </w:t>
      </w:r>
      <w:r>
        <w:rPr>
          <w:i/>
          <w:iCs/>
        </w:rPr>
        <w:t>ThinQ</w:t>
      </w:r>
      <w:r w:rsidRPr="00C07A95">
        <w:rPr>
          <w:vertAlign w:val="superscript"/>
          <w:lang w:val="ru-RU"/>
        </w:rPr>
        <w:t>™</w:t>
      </w:r>
      <w:r w:rsidRPr="00C07A95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 xml:space="preserve">позволяет пользователям управлять устройствами </w:t>
      </w:r>
      <w:r>
        <w:rPr>
          <w:i/>
          <w:iCs/>
        </w:rPr>
        <w:t>LG</w:t>
      </w:r>
      <w:r w:rsidRPr="00C07A95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 отслеживать их работу при помощи устных команд</w:t>
      </w:r>
    </w:p>
    <w:p w:rsidR="001E67F8" w:rsidRPr="00C07A95" w:rsidRDefault="001E67F8" w:rsidP="001E67F8">
      <w:pPr>
        <w:suppressAutoHyphens/>
        <w:jc w:val="center"/>
        <w:rPr>
          <w:rStyle w:val="NoneA"/>
          <w:sz w:val="36"/>
          <w:szCs w:val="36"/>
          <w:lang w:val="ru-RU"/>
        </w:rPr>
      </w:pPr>
    </w:p>
    <w:p w:rsidR="001E67F8" w:rsidRPr="00C07A95" w:rsidRDefault="001E67F8" w:rsidP="001E67F8">
      <w:pPr>
        <w:suppressAutoHyphens/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>СЕУЛ, 23 августа</w:t>
      </w:r>
      <w:r w:rsidRPr="00C07A95">
        <w:rPr>
          <w:b/>
          <w:bCs/>
          <w:lang w:val="ru-RU"/>
        </w:rPr>
        <w:t xml:space="preserve"> 2019</w:t>
      </w:r>
      <w:r>
        <w:rPr>
          <w:b/>
          <w:bCs/>
          <w:lang w:val="ru-RU"/>
        </w:rPr>
        <w:t xml:space="preserve"> года</w:t>
      </w:r>
      <w:r w:rsidRPr="00C07A95">
        <w:rPr>
          <w:lang w:val="ru-RU"/>
        </w:rPr>
        <w:t xml:space="preserve"> </w:t>
      </w:r>
      <w:r w:rsidRPr="00C07A95">
        <w:rPr>
          <w:b/>
          <w:bCs/>
          <w:lang w:val="ru-RU"/>
        </w:rPr>
        <w:t>—</w:t>
      </w:r>
      <w:r w:rsidRPr="00C07A95">
        <w:rPr>
          <w:bCs/>
          <w:lang w:val="ru-RU"/>
        </w:rPr>
        <w:t xml:space="preserve"> </w:t>
      </w:r>
      <w:r>
        <w:rPr>
          <w:lang w:val="ru-RU"/>
        </w:rPr>
        <w:t xml:space="preserve">Компания </w:t>
      </w:r>
      <w:r>
        <w:t>LG</w:t>
      </w:r>
      <w:r w:rsidRPr="00C07A95">
        <w:rPr>
          <w:lang w:val="ru-RU"/>
        </w:rPr>
        <w:t xml:space="preserve"> </w:t>
      </w:r>
      <w:r>
        <w:t>Electronics</w:t>
      </w:r>
      <w:r w:rsidRPr="00C07A95">
        <w:rPr>
          <w:lang w:val="ru-RU"/>
        </w:rPr>
        <w:t xml:space="preserve"> (</w:t>
      </w:r>
      <w:r>
        <w:t>LG</w:t>
      </w:r>
      <w:r w:rsidRPr="00C07A95">
        <w:rPr>
          <w:lang w:val="ru-RU"/>
        </w:rPr>
        <w:t xml:space="preserve">) </w:t>
      </w:r>
      <w:r>
        <w:rPr>
          <w:lang w:val="ru-RU"/>
        </w:rPr>
        <w:t xml:space="preserve">представляет новую функцию </w:t>
      </w:r>
      <w:r w:rsidRPr="00C07A95">
        <w:rPr>
          <w:lang w:val="ru-RU"/>
        </w:rPr>
        <w:t>распознавани</w:t>
      </w:r>
      <w:r>
        <w:rPr>
          <w:lang w:val="ru-RU"/>
        </w:rPr>
        <w:t>я</w:t>
      </w:r>
      <w:r w:rsidRPr="00C07A95">
        <w:rPr>
          <w:lang w:val="ru-RU"/>
        </w:rPr>
        <w:t xml:space="preserve"> голоса </w:t>
      </w:r>
      <w:r>
        <w:rPr>
          <w:lang w:val="ru-RU"/>
        </w:rPr>
        <w:t>в своем</w:t>
      </w:r>
      <w:r w:rsidRPr="00C07A95">
        <w:rPr>
          <w:lang w:val="ru-RU"/>
        </w:rPr>
        <w:t xml:space="preserve"> мобильно</w:t>
      </w:r>
      <w:r>
        <w:rPr>
          <w:lang w:val="ru-RU"/>
        </w:rPr>
        <w:t>м</w:t>
      </w:r>
      <w:r w:rsidRPr="00C07A95">
        <w:rPr>
          <w:lang w:val="ru-RU"/>
        </w:rPr>
        <w:t xml:space="preserve"> приложени</w:t>
      </w:r>
      <w:r>
        <w:rPr>
          <w:lang w:val="ru-RU"/>
        </w:rPr>
        <w:t>и</w:t>
      </w:r>
      <w:r w:rsidRPr="00C07A95">
        <w:rPr>
          <w:lang w:val="ru-RU"/>
        </w:rPr>
        <w:t xml:space="preserve"> </w:t>
      </w:r>
      <w:r>
        <w:t>ThinQ</w:t>
      </w:r>
      <w:r w:rsidRPr="00C07A95">
        <w:rPr>
          <w:lang w:val="ru-RU"/>
        </w:rPr>
        <w:t>™</w:t>
      </w:r>
      <w:r>
        <w:rPr>
          <w:lang w:val="ru-RU"/>
        </w:rPr>
        <w:t xml:space="preserve"> </w:t>
      </w:r>
      <w:r w:rsidRPr="00C07A95">
        <w:rPr>
          <w:lang w:val="ru-RU"/>
        </w:rPr>
        <w:t xml:space="preserve">(ранее </w:t>
      </w:r>
      <w:r>
        <w:t>SmartThinQ</w:t>
      </w:r>
      <w:r w:rsidRPr="00C07A95">
        <w:rPr>
          <w:lang w:val="ru-RU"/>
        </w:rPr>
        <w:t xml:space="preserve">™), </w:t>
      </w:r>
      <w:r>
        <w:rPr>
          <w:lang w:val="ru-RU"/>
        </w:rPr>
        <w:t xml:space="preserve">что обеспечит максимальное удобство для пользователей и возможность </w:t>
      </w:r>
      <w:r w:rsidRPr="00C07A95">
        <w:rPr>
          <w:lang w:val="ru-RU"/>
        </w:rPr>
        <w:t>подключ</w:t>
      </w:r>
      <w:r>
        <w:rPr>
          <w:lang w:val="ru-RU"/>
        </w:rPr>
        <w:t>ения к</w:t>
      </w:r>
      <w:r w:rsidRPr="00C07A95">
        <w:rPr>
          <w:lang w:val="ru-RU"/>
        </w:rPr>
        <w:t xml:space="preserve"> устройствам </w:t>
      </w:r>
      <w:r>
        <w:t>LG</w:t>
      </w:r>
      <w:r w:rsidRPr="00C07A95">
        <w:rPr>
          <w:lang w:val="ru-RU"/>
        </w:rPr>
        <w:t xml:space="preserve"> </w:t>
      </w:r>
      <w:r>
        <w:t>ThinQ</w:t>
      </w:r>
      <w:r w:rsidRPr="00C07A95">
        <w:rPr>
          <w:lang w:val="ru-RU"/>
        </w:rPr>
        <w:t xml:space="preserve">™ </w:t>
      </w:r>
      <w:r>
        <w:rPr>
          <w:lang w:val="ru-RU"/>
        </w:rPr>
        <w:t>из</w:t>
      </w:r>
      <w:r w:rsidRPr="00C07A95">
        <w:rPr>
          <w:lang w:val="ru-RU"/>
        </w:rPr>
        <w:t xml:space="preserve"> любой точки мира в любое время. Первое мобильное приложение для </w:t>
      </w:r>
      <w:r>
        <w:rPr>
          <w:lang w:val="ru-RU"/>
        </w:rPr>
        <w:t xml:space="preserve">«умного» </w:t>
      </w:r>
      <w:r w:rsidRPr="00C07A95">
        <w:rPr>
          <w:lang w:val="ru-RU"/>
        </w:rPr>
        <w:t>управления бытов</w:t>
      </w:r>
      <w:r>
        <w:rPr>
          <w:lang w:val="ru-RU"/>
        </w:rPr>
        <w:t>ой техникой</w:t>
      </w:r>
      <w:r w:rsidRPr="00C07A95">
        <w:rPr>
          <w:lang w:val="ru-RU"/>
        </w:rPr>
        <w:t xml:space="preserve"> с поддержкой английского языка использует технологию распознавания голоса </w:t>
      </w:r>
      <w:r>
        <w:t>Google</w:t>
      </w:r>
      <w:r w:rsidRPr="00C07A95">
        <w:rPr>
          <w:lang w:val="ru-RU"/>
        </w:rPr>
        <w:t xml:space="preserve"> </w:t>
      </w:r>
      <w:r>
        <w:t>Assistant</w:t>
      </w:r>
      <w:r w:rsidRPr="00C07A95">
        <w:rPr>
          <w:lang w:val="ru-RU"/>
        </w:rPr>
        <w:t xml:space="preserve"> </w:t>
      </w:r>
      <w:r>
        <w:rPr>
          <w:lang w:val="ru-RU"/>
        </w:rPr>
        <w:t>и управляет</w:t>
      </w:r>
      <w:r w:rsidRPr="00C07A95">
        <w:rPr>
          <w:lang w:val="ru-RU"/>
        </w:rPr>
        <w:t xml:space="preserve"> всеми устройствами </w:t>
      </w:r>
      <w:r>
        <w:t>LG</w:t>
      </w:r>
      <w:r>
        <w:rPr>
          <w:lang w:val="ru-RU"/>
        </w:rPr>
        <w:t xml:space="preserve">, подключенными к </w:t>
      </w:r>
      <w:r>
        <w:t>Wi</w:t>
      </w:r>
      <w:r w:rsidRPr="00C07A95">
        <w:rPr>
          <w:lang w:val="ru-RU"/>
        </w:rPr>
        <w:t>-</w:t>
      </w:r>
      <w:r>
        <w:t>Fi</w:t>
      </w:r>
      <w:r>
        <w:rPr>
          <w:lang w:val="ru-RU"/>
        </w:rPr>
        <w:t xml:space="preserve">, такими как </w:t>
      </w:r>
      <w:r w:rsidRPr="00C07A95">
        <w:rPr>
          <w:lang w:val="ru-RU"/>
        </w:rPr>
        <w:t>стиральные машины, сушилки, холодильники, духовки, посудомоечные машины, пылесосы, кондиционеры, очистители воздуха и мног</w:t>
      </w:r>
      <w:r>
        <w:rPr>
          <w:lang w:val="ru-RU"/>
        </w:rPr>
        <w:t>и</w:t>
      </w:r>
      <w:r w:rsidRPr="00C07A95">
        <w:rPr>
          <w:lang w:val="ru-RU"/>
        </w:rPr>
        <w:t>е друг</w:t>
      </w:r>
      <w:r>
        <w:rPr>
          <w:lang w:val="ru-RU"/>
        </w:rPr>
        <w:t>и</w:t>
      </w:r>
      <w:r w:rsidRPr="00C07A95">
        <w:rPr>
          <w:lang w:val="ru-RU"/>
        </w:rPr>
        <w:t>е.</w:t>
      </w:r>
    </w:p>
    <w:p w:rsidR="001E67F8" w:rsidRPr="00C07A95" w:rsidRDefault="001E67F8" w:rsidP="00635669">
      <w:pPr>
        <w:suppressAutoHyphen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С </w:t>
      </w:r>
      <w:r w:rsidRPr="00C07A95">
        <w:rPr>
          <w:lang w:val="ru-RU"/>
        </w:rPr>
        <w:t xml:space="preserve">помощью голосовых команд </w:t>
      </w:r>
      <w:r>
        <w:rPr>
          <w:lang w:val="ru-RU"/>
        </w:rPr>
        <w:t>в</w:t>
      </w:r>
      <w:r w:rsidRPr="00C07A95">
        <w:rPr>
          <w:lang w:val="ru-RU"/>
        </w:rPr>
        <w:t xml:space="preserve"> приложени</w:t>
      </w:r>
      <w:r>
        <w:rPr>
          <w:lang w:val="ru-RU"/>
        </w:rPr>
        <w:t>и</w:t>
      </w:r>
      <w:r w:rsidRPr="00C07A95">
        <w:rPr>
          <w:lang w:val="ru-RU"/>
        </w:rPr>
        <w:t xml:space="preserve"> </w:t>
      </w:r>
      <w:r>
        <w:t>ThinQ</w:t>
      </w:r>
      <w:r>
        <w:rPr>
          <w:lang w:val="ru-RU"/>
        </w:rPr>
        <w:t xml:space="preserve"> п</w:t>
      </w:r>
      <w:r w:rsidRPr="00C07A95">
        <w:rPr>
          <w:lang w:val="ru-RU"/>
        </w:rPr>
        <w:t xml:space="preserve">ользователи </w:t>
      </w:r>
      <w:r>
        <w:rPr>
          <w:lang w:val="ru-RU"/>
        </w:rPr>
        <w:t xml:space="preserve">смогут с невероятной легкостью управлять </w:t>
      </w:r>
      <w:r w:rsidRPr="00C07A95">
        <w:rPr>
          <w:lang w:val="ru-RU"/>
        </w:rPr>
        <w:t>свои</w:t>
      </w:r>
      <w:r>
        <w:rPr>
          <w:lang w:val="ru-RU"/>
        </w:rPr>
        <w:t>ми</w:t>
      </w:r>
      <w:r w:rsidRPr="00C07A95">
        <w:rPr>
          <w:lang w:val="ru-RU"/>
        </w:rPr>
        <w:t xml:space="preserve"> устройств</w:t>
      </w:r>
      <w:r>
        <w:rPr>
          <w:lang w:val="ru-RU"/>
        </w:rPr>
        <w:t>ами, а также отслеживать их работу</w:t>
      </w:r>
      <w:r w:rsidRPr="00C07A95">
        <w:rPr>
          <w:lang w:val="ru-RU"/>
        </w:rPr>
        <w:t>. Для максимального удобства умно</w:t>
      </w:r>
      <w:r>
        <w:rPr>
          <w:lang w:val="ru-RU"/>
        </w:rPr>
        <w:t>го дома</w:t>
      </w:r>
      <w:r w:rsidRPr="00C07A95">
        <w:rPr>
          <w:lang w:val="ru-RU"/>
        </w:rPr>
        <w:t xml:space="preserve"> приложение предоставляет обновления статуса</w:t>
      </w:r>
      <w:r>
        <w:rPr>
          <w:lang w:val="ru-RU"/>
        </w:rPr>
        <w:t xml:space="preserve"> </w:t>
      </w:r>
      <w:r w:rsidRPr="00C07A95">
        <w:rPr>
          <w:lang w:val="ru-RU"/>
        </w:rPr>
        <w:t xml:space="preserve">всех подключенных устройств </w:t>
      </w:r>
      <w:r>
        <w:t>LG</w:t>
      </w:r>
      <w:r w:rsidRPr="00C07A95">
        <w:rPr>
          <w:lang w:val="ru-RU"/>
        </w:rPr>
        <w:t xml:space="preserve"> в реальном времени </w:t>
      </w:r>
      <w:r>
        <w:rPr>
          <w:lang w:val="ru-RU"/>
        </w:rPr>
        <w:t>при помощи всего</w:t>
      </w:r>
      <w:r w:rsidRPr="00C07A95">
        <w:rPr>
          <w:lang w:val="ru-RU"/>
        </w:rPr>
        <w:t xml:space="preserve"> одной команды. Пользователи</w:t>
      </w:r>
      <w:r>
        <w:rPr>
          <w:lang w:val="ru-RU"/>
        </w:rPr>
        <w:t xml:space="preserve"> могут голосом </w:t>
      </w:r>
      <w:r w:rsidRPr="00C07A95">
        <w:rPr>
          <w:lang w:val="ru-RU"/>
        </w:rPr>
        <w:t xml:space="preserve">попросить приложение </w:t>
      </w:r>
      <w:r>
        <w:t>ThinQ</w:t>
      </w:r>
      <w:r w:rsidRPr="00C07A95">
        <w:rPr>
          <w:lang w:val="ru-RU"/>
        </w:rPr>
        <w:t xml:space="preserve"> проверить </w:t>
      </w:r>
      <w:r>
        <w:rPr>
          <w:lang w:val="ru-RU"/>
        </w:rPr>
        <w:t>оставшееся время стирки на</w:t>
      </w:r>
      <w:r w:rsidRPr="00C07A95">
        <w:rPr>
          <w:lang w:val="ru-RU"/>
        </w:rPr>
        <w:t xml:space="preserve"> стиральной машин</w:t>
      </w:r>
      <w:r>
        <w:rPr>
          <w:lang w:val="ru-RU"/>
        </w:rPr>
        <w:t>е</w:t>
      </w:r>
      <w:r w:rsidRPr="00C07A95">
        <w:rPr>
          <w:lang w:val="ru-RU"/>
        </w:rPr>
        <w:t xml:space="preserve"> </w:t>
      </w:r>
      <w:r>
        <w:rPr>
          <w:lang w:val="ru-RU"/>
        </w:rPr>
        <w:t xml:space="preserve">прямо </w:t>
      </w:r>
      <w:r w:rsidRPr="00C07A95">
        <w:rPr>
          <w:lang w:val="ru-RU"/>
        </w:rPr>
        <w:t>из офиса</w:t>
      </w:r>
      <w:r>
        <w:rPr>
          <w:lang w:val="ru-RU"/>
        </w:rPr>
        <w:t xml:space="preserve"> </w:t>
      </w:r>
      <w:r w:rsidRPr="00C07A95">
        <w:rPr>
          <w:lang w:val="ru-RU"/>
        </w:rPr>
        <w:t xml:space="preserve">или отрегулировать температуру кондиционера </w:t>
      </w:r>
      <w:r>
        <w:rPr>
          <w:lang w:val="ru-RU"/>
        </w:rPr>
        <w:t>по дороге</w:t>
      </w:r>
      <w:r w:rsidRPr="00C07A95">
        <w:rPr>
          <w:lang w:val="ru-RU"/>
        </w:rPr>
        <w:t xml:space="preserve"> домой, не </w:t>
      </w:r>
      <w:r>
        <w:rPr>
          <w:lang w:val="ru-RU"/>
        </w:rPr>
        <w:t>от</w:t>
      </w:r>
      <w:r w:rsidR="00C860BB">
        <w:rPr>
          <w:lang w:val="ru-RU"/>
        </w:rPr>
        <w:t>р</w:t>
      </w:r>
      <w:r>
        <w:rPr>
          <w:lang w:val="ru-RU"/>
        </w:rPr>
        <w:t>ываясь от</w:t>
      </w:r>
      <w:r w:rsidRPr="00C07A95">
        <w:rPr>
          <w:lang w:val="ru-RU"/>
        </w:rPr>
        <w:t xml:space="preserve"> </w:t>
      </w:r>
      <w:r>
        <w:rPr>
          <w:lang w:val="ru-RU"/>
        </w:rPr>
        <w:t xml:space="preserve">экрана </w:t>
      </w:r>
      <w:r w:rsidRPr="00C07A95">
        <w:rPr>
          <w:lang w:val="ru-RU"/>
        </w:rPr>
        <w:t>телефон</w:t>
      </w:r>
      <w:r>
        <w:rPr>
          <w:lang w:val="ru-RU"/>
        </w:rPr>
        <w:t>а</w:t>
      </w:r>
      <w:r w:rsidRPr="00C07A95">
        <w:rPr>
          <w:lang w:val="ru-RU"/>
        </w:rPr>
        <w:t>.</w:t>
      </w:r>
    </w:p>
    <w:p w:rsidR="001E67F8" w:rsidRPr="00C07A95" w:rsidRDefault="001E67F8" w:rsidP="00635669">
      <w:pPr>
        <w:suppressAutoHyphens/>
        <w:spacing w:line="360" w:lineRule="auto"/>
        <w:ind w:firstLine="709"/>
        <w:jc w:val="both"/>
        <w:rPr>
          <w:lang w:val="ru-RU"/>
        </w:rPr>
      </w:pPr>
      <w:r w:rsidRPr="00C07A95">
        <w:rPr>
          <w:lang w:val="ru-RU"/>
        </w:rPr>
        <w:t xml:space="preserve">Приложение </w:t>
      </w:r>
      <w:r>
        <w:t>ThinQ</w:t>
      </w:r>
      <w:r w:rsidRPr="00C07A95">
        <w:rPr>
          <w:lang w:val="ru-RU"/>
        </w:rPr>
        <w:t xml:space="preserve"> </w:t>
      </w:r>
      <w:r>
        <w:rPr>
          <w:lang w:val="ru-RU"/>
        </w:rPr>
        <w:t>содержит</w:t>
      </w:r>
      <w:r w:rsidRPr="00C07A95">
        <w:rPr>
          <w:lang w:val="ru-RU"/>
        </w:rPr>
        <w:t xml:space="preserve"> полезную информацию о </w:t>
      </w:r>
      <w:r>
        <w:rPr>
          <w:lang w:val="ru-RU"/>
        </w:rPr>
        <w:t xml:space="preserve">возможностях и </w:t>
      </w:r>
      <w:r w:rsidRPr="00C07A95">
        <w:rPr>
          <w:lang w:val="ru-RU"/>
        </w:rPr>
        <w:t>функциях</w:t>
      </w:r>
      <w:r>
        <w:rPr>
          <w:lang w:val="ru-RU"/>
        </w:rPr>
        <w:t xml:space="preserve"> устройства, а также предупреждает пользователя о проблемах технического характера и поиске неисправностей</w:t>
      </w:r>
      <w:r w:rsidRPr="00C07A95">
        <w:rPr>
          <w:lang w:val="ru-RU"/>
        </w:rPr>
        <w:t xml:space="preserve">. </w:t>
      </w:r>
      <w:r>
        <w:rPr>
          <w:lang w:val="ru-RU"/>
        </w:rPr>
        <w:t xml:space="preserve">Задайте приложению вопрос: </w:t>
      </w:r>
      <w:r w:rsidRPr="00C07A95">
        <w:rPr>
          <w:lang w:val="ru-RU"/>
        </w:rPr>
        <w:t>«Как работает автоматическ</w:t>
      </w:r>
      <w:r>
        <w:rPr>
          <w:lang w:val="ru-RU"/>
        </w:rPr>
        <w:t>ий</w:t>
      </w:r>
      <w:r w:rsidRPr="00C07A95">
        <w:rPr>
          <w:lang w:val="ru-RU"/>
        </w:rPr>
        <w:t xml:space="preserve"> </w:t>
      </w:r>
      <w:r>
        <w:rPr>
          <w:lang w:val="ru-RU"/>
        </w:rPr>
        <w:t xml:space="preserve">режим </w:t>
      </w:r>
      <w:r w:rsidRPr="00C07A95">
        <w:rPr>
          <w:lang w:val="ru-RU"/>
        </w:rPr>
        <w:t xml:space="preserve">очистителя воздуха?» </w:t>
      </w:r>
      <w:r>
        <w:rPr>
          <w:lang w:val="ru-RU"/>
        </w:rPr>
        <w:t>и</w:t>
      </w:r>
      <w:r w:rsidRPr="00C07A95">
        <w:rPr>
          <w:lang w:val="ru-RU"/>
        </w:rPr>
        <w:t xml:space="preserve">ли «Что означает желтый индикатор на холодильнике?» </w:t>
      </w:r>
      <w:r>
        <w:rPr>
          <w:lang w:val="ru-RU"/>
        </w:rPr>
        <w:t>и</w:t>
      </w:r>
      <w:r w:rsidRPr="00C07A95">
        <w:rPr>
          <w:lang w:val="ru-RU"/>
        </w:rPr>
        <w:t xml:space="preserve"> получите быстрый ответ прямо в приложении. Приложение </w:t>
      </w:r>
      <w:r>
        <w:t>ThinQ</w:t>
      </w:r>
      <w:r w:rsidRPr="00C07A95">
        <w:rPr>
          <w:lang w:val="ru-RU"/>
        </w:rPr>
        <w:t xml:space="preserve"> может не только </w:t>
      </w:r>
      <w:r>
        <w:rPr>
          <w:lang w:val="ru-RU"/>
        </w:rPr>
        <w:t>ответить</w:t>
      </w:r>
      <w:r w:rsidRPr="00C07A95">
        <w:rPr>
          <w:lang w:val="ru-RU"/>
        </w:rPr>
        <w:t xml:space="preserve"> на большинство</w:t>
      </w:r>
      <w:r>
        <w:rPr>
          <w:lang w:val="ru-RU"/>
        </w:rPr>
        <w:t xml:space="preserve"> </w:t>
      </w:r>
      <w:r w:rsidRPr="00C07A95">
        <w:rPr>
          <w:lang w:val="ru-RU"/>
        </w:rPr>
        <w:t xml:space="preserve">вопросов, связанных с использованием </w:t>
      </w:r>
      <w:r>
        <w:rPr>
          <w:lang w:val="ru-RU"/>
        </w:rPr>
        <w:t>устройств</w:t>
      </w:r>
      <w:r w:rsidRPr="00C07A95">
        <w:rPr>
          <w:lang w:val="ru-RU"/>
        </w:rPr>
        <w:t xml:space="preserve">а, </w:t>
      </w:r>
      <w:r w:rsidR="00E72166">
        <w:rPr>
          <w:lang w:val="ru-RU"/>
        </w:rPr>
        <w:t>но и пред</w:t>
      </w:r>
      <w:r>
        <w:rPr>
          <w:lang w:val="ru-RU"/>
        </w:rPr>
        <w:t>ставить отчеты</w:t>
      </w:r>
      <w:r w:rsidRPr="00C07A95">
        <w:rPr>
          <w:lang w:val="ru-RU"/>
        </w:rPr>
        <w:t xml:space="preserve"> о недавних действиях</w:t>
      </w:r>
      <w:r w:rsidR="00E72166">
        <w:rPr>
          <w:lang w:val="ru-RU"/>
        </w:rPr>
        <w:t>, а также</w:t>
      </w:r>
      <w:r>
        <w:rPr>
          <w:lang w:val="ru-RU"/>
        </w:rPr>
        <w:t xml:space="preserve"> давать </w:t>
      </w:r>
      <w:r w:rsidRPr="00C07A95">
        <w:rPr>
          <w:lang w:val="ru-RU"/>
        </w:rPr>
        <w:t xml:space="preserve">полезные </w:t>
      </w:r>
      <w:r>
        <w:rPr>
          <w:lang w:val="ru-RU"/>
        </w:rPr>
        <w:t>рекомендации</w:t>
      </w:r>
      <w:r w:rsidRPr="00C07A95">
        <w:rPr>
          <w:lang w:val="ru-RU"/>
        </w:rPr>
        <w:t xml:space="preserve"> по</w:t>
      </w:r>
      <w:r>
        <w:rPr>
          <w:lang w:val="ru-RU"/>
        </w:rPr>
        <w:t xml:space="preserve"> бытовым вопросам</w:t>
      </w:r>
      <w:r w:rsidRPr="00C07A95">
        <w:rPr>
          <w:lang w:val="ru-RU"/>
        </w:rPr>
        <w:t>.*</w:t>
      </w:r>
    </w:p>
    <w:p w:rsidR="001E67F8" w:rsidRPr="00C07A95" w:rsidRDefault="001E67F8" w:rsidP="00635669">
      <w:pPr>
        <w:suppressAutoHyphens/>
        <w:spacing w:line="360" w:lineRule="auto"/>
        <w:ind w:firstLine="709"/>
        <w:jc w:val="both"/>
        <w:rPr>
          <w:lang w:val="ru-RU"/>
        </w:rPr>
      </w:pPr>
      <w:r w:rsidRPr="00C07A95">
        <w:rPr>
          <w:lang w:val="ru-RU"/>
        </w:rPr>
        <w:t>«Создание умного дома, котор</w:t>
      </w:r>
      <w:r>
        <w:rPr>
          <w:lang w:val="ru-RU"/>
        </w:rPr>
        <w:t>ый</w:t>
      </w:r>
      <w:r w:rsidRPr="00C07A95">
        <w:rPr>
          <w:lang w:val="ru-RU"/>
        </w:rPr>
        <w:t xml:space="preserve"> на самом деле делает жизнь наших клиентов значительно удобнее, </w:t>
      </w:r>
      <w:r>
        <w:rPr>
          <w:lang w:val="ru-RU"/>
        </w:rPr>
        <w:t xml:space="preserve">— </w:t>
      </w:r>
      <w:r w:rsidRPr="00C07A95">
        <w:rPr>
          <w:lang w:val="ru-RU"/>
        </w:rPr>
        <w:t xml:space="preserve">это то, </w:t>
      </w:r>
      <w:r>
        <w:rPr>
          <w:lang w:val="ru-RU"/>
        </w:rPr>
        <w:t>что мотивирует нас каждый день</w:t>
      </w:r>
      <w:r w:rsidRPr="00C07A95">
        <w:rPr>
          <w:lang w:val="ru-RU"/>
        </w:rPr>
        <w:t xml:space="preserve">, </w:t>
      </w:r>
      <w:r>
        <w:rPr>
          <w:lang w:val="ru-RU"/>
        </w:rPr>
        <w:t>—</w:t>
      </w:r>
      <w:r w:rsidRPr="00C07A95">
        <w:rPr>
          <w:lang w:val="ru-RU"/>
        </w:rPr>
        <w:t xml:space="preserve"> </w:t>
      </w:r>
      <w:r>
        <w:rPr>
          <w:lang w:val="ru-RU"/>
        </w:rPr>
        <w:t>отмети</w:t>
      </w:r>
      <w:r w:rsidRPr="00C07A95">
        <w:rPr>
          <w:lang w:val="ru-RU"/>
        </w:rPr>
        <w:t xml:space="preserve">ла </w:t>
      </w:r>
      <w:r>
        <w:rPr>
          <w:lang w:val="ru-RU"/>
        </w:rPr>
        <w:t>Элис</w:t>
      </w:r>
      <w:r w:rsidRPr="00C07A95">
        <w:rPr>
          <w:lang w:val="ru-RU"/>
        </w:rPr>
        <w:t xml:space="preserve"> Рю</w:t>
      </w:r>
      <w:r>
        <w:rPr>
          <w:lang w:val="ru-RU"/>
        </w:rPr>
        <w:t xml:space="preserve"> (Alice Ryu)</w:t>
      </w:r>
      <w:r w:rsidRPr="00C07A95">
        <w:rPr>
          <w:lang w:val="ru-RU"/>
        </w:rPr>
        <w:t xml:space="preserve">, </w:t>
      </w:r>
      <w:r>
        <w:rPr>
          <w:lang w:val="ru-RU"/>
        </w:rPr>
        <w:t>глава</w:t>
      </w:r>
      <w:r w:rsidRPr="00C07A95">
        <w:rPr>
          <w:lang w:val="ru-RU"/>
        </w:rPr>
        <w:t xml:space="preserve"> подразделения</w:t>
      </w:r>
      <w:r w:rsidR="00635669" w:rsidRPr="00635669">
        <w:rPr>
          <w:lang w:val="ru-RU"/>
        </w:rPr>
        <w:t xml:space="preserve"> </w:t>
      </w:r>
      <w:r w:rsidR="00635669">
        <w:rPr>
          <w:lang w:val="ru-RU"/>
        </w:rPr>
        <w:t>«Умный дом» компании</w:t>
      </w:r>
      <w:r w:rsidRPr="00C07A95">
        <w:rPr>
          <w:lang w:val="ru-RU"/>
        </w:rPr>
        <w:t xml:space="preserve"> </w:t>
      </w:r>
      <w:r>
        <w:t>LG</w:t>
      </w:r>
      <w:r w:rsidRPr="00C07A95">
        <w:rPr>
          <w:lang w:val="ru-RU"/>
        </w:rPr>
        <w:t xml:space="preserve"> </w:t>
      </w:r>
      <w:r>
        <w:t>Home</w:t>
      </w:r>
      <w:r w:rsidRPr="00C07A95">
        <w:rPr>
          <w:lang w:val="ru-RU"/>
        </w:rPr>
        <w:t xml:space="preserve"> </w:t>
      </w:r>
      <w:r>
        <w:t>Appliance</w:t>
      </w:r>
      <w:r w:rsidRPr="00C07A95">
        <w:rPr>
          <w:lang w:val="ru-RU"/>
        </w:rPr>
        <w:t xml:space="preserve"> &amp; </w:t>
      </w:r>
      <w:r>
        <w:t>Air</w:t>
      </w:r>
      <w:r w:rsidRPr="00C07A95">
        <w:rPr>
          <w:lang w:val="ru-RU"/>
        </w:rPr>
        <w:t xml:space="preserve"> </w:t>
      </w:r>
      <w:r>
        <w:t>Solution</w:t>
      </w:r>
      <w:r w:rsidRPr="00C07A95">
        <w:rPr>
          <w:lang w:val="ru-RU"/>
        </w:rPr>
        <w:t xml:space="preserve">. </w:t>
      </w:r>
      <w:r>
        <w:rPr>
          <w:lang w:val="ru-RU"/>
        </w:rPr>
        <w:lastRenderedPageBreak/>
        <w:t>— Благодаря</w:t>
      </w:r>
      <w:r w:rsidRPr="00C07A95">
        <w:rPr>
          <w:lang w:val="ru-RU"/>
        </w:rPr>
        <w:t xml:space="preserve"> мобильно</w:t>
      </w:r>
      <w:r>
        <w:rPr>
          <w:lang w:val="ru-RU"/>
        </w:rPr>
        <w:t>му</w:t>
      </w:r>
      <w:r w:rsidRPr="00C07A95">
        <w:rPr>
          <w:lang w:val="ru-RU"/>
        </w:rPr>
        <w:t xml:space="preserve"> приложени</w:t>
      </w:r>
      <w:r>
        <w:rPr>
          <w:lang w:val="ru-RU"/>
        </w:rPr>
        <w:t>ю</w:t>
      </w:r>
      <w:r w:rsidRPr="00C07A95">
        <w:rPr>
          <w:lang w:val="ru-RU"/>
        </w:rPr>
        <w:t xml:space="preserve"> с поддержкой голос</w:t>
      </w:r>
      <w:r>
        <w:rPr>
          <w:lang w:val="ru-RU"/>
        </w:rPr>
        <w:t>овых команд</w:t>
      </w:r>
      <w:r w:rsidRPr="00C07A95">
        <w:rPr>
          <w:lang w:val="ru-RU"/>
        </w:rPr>
        <w:t xml:space="preserve"> мы создали идеальную экосистему умного дома, </w:t>
      </w:r>
      <w:r>
        <w:rPr>
          <w:lang w:val="ru-RU"/>
        </w:rPr>
        <w:t>в которой удобство пользователей стоит на первом месте</w:t>
      </w:r>
      <w:r w:rsidRPr="00C07A95">
        <w:rPr>
          <w:lang w:val="ru-RU"/>
        </w:rPr>
        <w:t>».</w:t>
      </w:r>
    </w:p>
    <w:p w:rsidR="001E67F8" w:rsidRPr="00C07A95" w:rsidRDefault="001E67F8" w:rsidP="00635669">
      <w:pPr>
        <w:spacing w:line="360" w:lineRule="auto"/>
        <w:ind w:firstLine="709"/>
        <w:jc w:val="both"/>
        <w:rPr>
          <w:lang w:val="ru-RU"/>
        </w:rPr>
      </w:pPr>
      <w:r w:rsidRPr="00C07A95">
        <w:rPr>
          <w:lang w:val="ru-RU"/>
        </w:rPr>
        <w:t xml:space="preserve">Усовершенствованное приложение </w:t>
      </w:r>
      <w:r>
        <w:t>ThinQ</w:t>
      </w:r>
      <w:r w:rsidRPr="00C07A95">
        <w:rPr>
          <w:lang w:val="ru-RU"/>
        </w:rPr>
        <w:t xml:space="preserve"> </w:t>
      </w:r>
      <w:r>
        <w:rPr>
          <w:lang w:val="ru-RU"/>
        </w:rPr>
        <w:t>появится в</w:t>
      </w:r>
      <w:r w:rsidRPr="00C07A95">
        <w:rPr>
          <w:lang w:val="ru-RU"/>
        </w:rPr>
        <w:t xml:space="preserve"> Коре</w:t>
      </w:r>
      <w:r>
        <w:rPr>
          <w:lang w:val="ru-RU"/>
        </w:rPr>
        <w:t>е</w:t>
      </w:r>
      <w:r w:rsidRPr="00C07A95">
        <w:rPr>
          <w:lang w:val="ru-RU"/>
        </w:rPr>
        <w:t xml:space="preserve"> в этом месяце, затем в Северной Америке в четвертом квартале</w:t>
      </w:r>
      <w:r>
        <w:rPr>
          <w:lang w:val="ru-RU"/>
        </w:rPr>
        <w:t xml:space="preserve"> этого года, а </w:t>
      </w:r>
      <w:r w:rsidRPr="00C07A95">
        <w:rPr>
          <w:lang w:val="ru-RU"/>
        </w:rPr>
        <w:t xml:space="preserve">на </w:t>
      </w:r>
      <w:r>
        <w:rPr>
          <w:lang w:val="ru-RU"/>
        </w:rPr>
        <w:t>основных</w:t>
      </w:r>
      <w:r w:rsidRPr="00C07A95">
        <w:rPr>
          <w:lang w:val="ru-RU"/>
        </w:rPr>
        <w:t xml:space="preserve"> рынках Европы </w:t>
      </w:r>
      <w:r>
        <w:rPr>
          <w:lang w:val="ru-RU"/>
        </w:rPr>
        <w:t xml:space="preserve">оно станет доступно </w:t>
      </w:r>
      <w:r w:rsidRPr="00C07A95">
        <w:rPr>
          <w:lang w:val="ru-RU"/>
        </w:rPr>
        <w:t xml:space="preserve">в следующем году. Посетителей </w:t>
      </w:r>
      <w:r>
        <w:rPr>
          <w:lang w:val="ru-RU"/>
        </w:rPr>
        <w:t xml:space="preserve">выставки </w:t>
      </w:r>
      <w:r>
        <w:t>IFA</w:t>
      </w:r>
      <w:r w:rsidRPr="00C07A95">
        <w:rPr>
          <w:lang w:val="ru-RU"/>
        </w:rPr>
        <w:t xml:space="preserve"> 2019 приглашают познакомиться с полной линейкой </w:t>
      </w:r>
      <w:r>
        <w:rPr>
          <w:lang w:val="ru-RU"/>
        </w:rPr>
        <w:t>устройств LG</w:t>
      </w:r>
      <w:r w:rsidRPr="00C07A95">
        <w:rPr>
          <w:lang w:val="ru-RU"/>
        </w:rPr>
        <w:t xml:space="preserve"> для умн</w:t>
      </w:r>
      <w:r>
        <w:rPr>
          <w:lang w:val="ru-RU"/>
        </w:rPr>
        <w:t>ого</w:t>
      </w:r>
      <w:r w:rsidRPr="00C07A95">
        <w:rPr>
          <w:lang w:val="ru-RU"/>
        </w:rPr>
        <w:t xml:space="preserve"> дом</w:t>
      </w:r>
      <w:r>
        <w:rPr>
          <w:lang w:val="ru-RU"/>
        </w:rPr>
        <w:t xml:space="preserve">а </w:t>
      </w:r>
      <w:r w:rsidRPr="00C07A95">
        <w:rPr>
          <w:lang w:val="ru-RU"/>
        </w:rPr>
        <w:t xml:space="preserve">с 6 по 11 сентября в </w:t>
      </w:r>
      <w:r>
        <w:rPr>
          <w:lang w:val="ru-RU"/>
        </w:rPr>
        <w:t xml:space="preserve">павильоне </w:t>
      </w:r>
      <w:r w:rsidRPr="00C07A95">
        <w:rPr>
          <w:lang w:val="ru-RU"/>
        </w:rPr>
        <w:t>18</w:t>
      </w:r>
      <w:r>
        <w:rPr>
          <w:lang w:val="ru-RU"/>
        </w:rPr>
        <w:t xml:space="preserve"> выставочного комплекса</w:t>
      </w:r>
      <w:r w:rsidRPr="00C07A95">
        <w:rPr>
          <w:lang w:val="ru-RU"/>
        </w:rPr>
        <w:t xml:space="preserve"> </w:t>
      </w:r>
      <w:r>
        <w:t>Messe</w:t>
      </w:r>
      <w:r w:rsidRPr="00C07A95">
        <w:rPr>
          <w:lang w:val="ru-RU"/>
        </w:rPr>
        <w:t xml:space="preserve"> </w:t>
      </w:r>
      <w:r>
        <w:t>Berlin</w:t>
      </w:r>
      <w:r>
        <w:rPr>
          <w:lang w:val="ru-RU"/>
        </w:rPr>
        <w:t>. Отслеживать</w:t>
      </w:r>
      <w:r w:rsidRPr="00C07A95">
        <w:rPr>
          <w:lang w:val="ru-RU"/>
        </w:rPr>
        <w:t xml:space="preserve"> </w:t>
      </w:r>
      <w:r>
        <w:rPr>
          <w:lang w:val="ru-RU"/>
        </w:rPr>
        <w:t>обновления</w:t>
      </w:r>
      <w:r w:rsidRPr="00C07A95">
        <w:rPr>
          <w:lang w:val="ru-RU"/>
        </w:rPr>
        <w:t xml:space="preserve"> </w:t>
      </w:r>
      <w:r>
        <w:t>LG</w:t>
      </w:r>
      <w:r>
        <w:rPr>
          <w:lang w:val="ru-RU"/>
        </w:rPr>
        <w:t xml:space="preserve"> на</w:t>
      </w:r>
      <w:r w:rsidRPr="00C07A95">
        <w:rPr>
          <w:lang w:val="ru-RU"/>
        </w:rPr>
        <w:t xml:space="preserve"> </w:t>
      </w:r>
      <w:r>
        <w:rPr>
          <w:lang w:val="ru-RU"/>
        </w:rPr>
        <w:t xml:space="preserve">выставке </w:t>
      </w:r>
      <w:r>
        <w:t>IFA</w:t>
      </w:r>
      <w:r w:rsidRPr="00C07A95">
        <w:rPr>
          <w:lang w:val="ru-RU"/>
        </w:rPr>
        <w:t xml:space="preserve"> в социальных сетях</w:t>
      </w:r>
      <w:r>
        <w:rPr>
          <w:lang w:val="ru-RU"/>
        </w:rPr>
        <w:t xml:space="preserve"> можно по хештегу </w:t>
      </w:r>
      <w:r w:rsidRPr="00C07A95">
        <w:rPr>
          <w:lang w:val="ru-RU"/>
        </w:rPr>
        <w:t>#</w:t>
      </w:r>
      <w:r>
        <w:t>LGIFA</w:t>
      </w:r>
      <w:r w:rsidRPr="00C07A95">
        <w:rPr>
          <w:lang w:val="ru-RU"/>
        </w:rPr>
        <w:t>2019.</w:t>
      </w:r>
    </w:p>
    <w:p w:rsidR="001E67F8" w:rsidRPr="00C07A95" w:rsidRDefault="001E67F8" w:rsidP="001E67F8">
      <w:pPr>
        <w:suppressAutoHyphens/>
        <w:spacing w:line="360" w:lineRule="auto"/>
        <w:jc w:val="both"/>
        <w:rPr>
          <w:lang w:val="ru-RU"/>
        </w:rPr>
      </w:pPr>
    </w:p>
    <w:p w:rsidR="001E67F8" w:rsidRPr="00C07A95" w:rsidRDefault="001E67F8" w:rsidP="001E67F8">
      <w:pPr>
        <w:spacing w:line="360" w:lineRule="auto"/>
        <w:jc w:val="center"/>
        <w:rPr>
          <w:lang w:val="ru-RU"/>
        </w:rPr>
      </w:pPr>
      <w:r w:rsidRPr="00C07A95">
        <w:rPr>
          <w:rStyle w:val="NoneA"/>
          <w:lang w:val="ru-RU"/>
        </w:rPr>
        <w:t># # #</w:t>
      </w:r>
    </w:p>
    <w:p w:rsidR="001E67F8" w:rsidRPr="00C07A95" w:rsidRDefault="001E67F8" w:rsidP="001E67F8">
      <w:pPr>
        <w:rPr>
          <w:i/>
          <w:iCs/>
          <w:kern w:val="2"/>
          <w:sz w:val="18"/>
          <w:szCs w:val="18"/>
          <w:shd w:val="clear" w:color="auto" w:fill="FFFFFF"/>
          <w:lang w:val="ru-RU"/>
        </w:rPr>
      </w:pPr>
    </w:p>
    <w:p w:rsidR="001E67F8" w:rsidRPr="00C07A95" w:rsidRDefault="001E67F8" w:rsidP="001E67F8">
      <w:pPr>
        <w:rPr>
          <w:i/>
          <w:iCs/>
          <w:kern w:val="2"/>
          <w:sz w:val="18"/>
          <w:szCs w:val="18"/>
          <w:shd w:val="clear" w:color="auto" w:fill="FFFFFF"/>
          <w:lang w:val="ru-RU"/>
        </w:rPr>
      </w:pPr>
      <w:r w:rsidRPr="00C07A95">
        <w:rPr>
          <w:i/>
          <w:iCs/>
          <w:kern w:val="2"/>
          <w:sz w:val="18"/>
          <w:szCs w:val="18"/>
          <w:shd w:val="clear" w:color="auto" w:fill="FFFFFF"/>
          <w:lang w:val="ru-RU"/>
        </w:rPr>
        <w:t xml:space="preserve">* </w:t>
      </w:r>
      <w:r>
        <w:rPr>
          <w:i/>
          <w:iCs/>
          <w:kern w:val="2"/>
          <w:sz w:val="18"/>
          <w:szCs w:val="18"/>
          <w:shd w:val="clear" w:color="auto" w:fill="FFFFFF"/>
          <w:lang w:val="ru-RU"/>
        </w:rPr>
        <w:t xml:space="preserve">Данная опция доступна только в Корее </w:t>
      </w:r>
      <w:r w:rsidRPr="00C07A95">
        <w:rPr>
          <w:i/>
          <w:iCs/>
          <w:kern w:val="2"/>
          <w:sz w:val="18"/>
          <w:szCs w:val="18"/>
          <w:shd w:val="clear" w:color="auto" w:fill="FFFFFF"/>
          <w:lang w:val="ru-RU"/>
        </w:rPr>
        <w:t>.</w:t>
      </w:r>
    </w:p>
    <w:p w:rsidR="001E67F8" w:rsidRPr="00C07A95" w:rsidRDefault="001E67F8" w:rsidP="001E67F8">
      <w:pPr>
        <w:rPr>
          <w:kern w:val="2"/>
          <w:sz w:val="18"/>
          <w:szCs w:val="18"/>
          <w:shd w:val="clear" w:color="auto" w:fill="FFFFFF"/>
          <w:lang w:val="ru-RU"/>
        </w:rPr>
      </w:pPr>
    </w:p>
    <w:p w:rsidR="001E67F8" w:rsidRPr="00C07A95" w:rsidRDefault="001E67F8" w:rsidP="001E67F8">
      <w:pPr>
        <w:rPr>
          <w:kern w:val="2"/>
          <w:sz w:val="18"/>
          <w:szCs w:val="18"/>
          <w:shd w:val="clear" w:color="auto" w:fill="FFFFFF"/>
          <w:lang w:val="ru-RU"/>
        </w:rPr>
      </w:pPr>
    </w:p>
    <w:p w:rsidR="00635669" w:rsidRPr="00B663FE" w:rsidRDefault="00635669" w:rsidP="00635669">
      <w:pPr>
        <w:rPr>
          <w:b/>
          <w:color w:val="C5003D"/>
          <w:sz w:val="18"/>
          <w:shd w:val="clear" w:color="auto" w:fill="FFFFFF"/>
        </w:rPr>
      </w:pPr>
      <w:r>
        <w:rPr>
          <w:b/>
          <w:noProof/>
          <w:color w:val="C5003D"/>
          <w:sz w:val="18"/>
          <w:shd w:val="clear" w:color="auto" w:fill="FFFFFF"/>
          <w:lang w:val="ru-RU"/>
        </w:rPr>
        <w:t>О</w:t>
      </w:r>
      <w:r w:rsidRPr="00B663FE">
        <w:rPr>
          <w:b/>
          <w:noProof/>
          <w:color w:val="C5003D"/>
          <w:sz w:val="18"/>
          <w:shd w:val="clear" w:color="auto" w:fill="FFFFFF"/>
        </w:rPr>
        <w:t xml:space="preserve"> </w:t>
      </w:r>
      <w:r>
        <w:rPr>
          <w:b/>
          <w:noProof/>
          <w:color w:val="C5003D"/>
          <w:sz w:val="18"/>
          <w:shd w:val="clear" w:color="auto" w:fill="FFFFFF"/>
          <w:lang w:val="ru-RU"/>
        </w:rPr>
        <w:t>компании</w:t>
      </w:r>
      <w:r w:rsidRPr="00B663FE">
        <w:rPr>
          <w:b/>
          <w:noProof/>
          <w:color w:val="C5003D"/>
          <w:sz w:val="18"/>
          <w:shd w:val="clear" w:color="auto" w:fill="FFFFFF"/>
        </w:rPr>
        <w:t xml:space="preserve"> </w:t>
      </w:r>
      <w:r w:rsidRPr="00C81A91">
        <w:rPr>
          <w:b/>
          <w:noProof/>
          <w:color w:val="C5003D"/>
          <w:sz w:val="18"/>
          <w:shd w:val="clear" w:color="auto" w:fill="FFFFFF"/>
        </w:rPr>
        <w:t xml:space="preserve">LG Electronics Home Appliance &amp; Air Solution </w:t>
      </w:r>
      <w:r w:rsidRPr="00B663FE">
        <w:rPr>
          <w:b/>
          <w:noProof/>
          <w:color w:val="C5003D"/>
          <w:sz w:val="18"/>
          <w:shd w:val="clear" w:color="auto" w:fill="FFFFFF"/>
        </w:rPr>
        <w:t xml:space="preserve"> </w:t>
      </w:r>
    </w:p>
    <w:p w:rsidR="00635669" w:rsidRPr="00AF3FB6" w:rsidRDefault="00635669" w:rsidP="00635669">
      <w:pPr>
        <w:jc w:val="both"/>
        <w:rPr>
          <w:rFonts w:ascii="Malgun Gothic" w:eastAsia="Malgun Gothic"/>
          <w:noProof/>
          <w:kern w:val="2"/>
          <w:sz w:val="18"/>
          <w:shd w:val="clear" w:color="auto" w:fill="FFFFFF"/>
          <w:lang w:val="ru-RU"/>
        </w:rPr>
      </w:pPr>
      <w:r>
        <w:rPr>
          <w:noProof/>
          <w:sz w:val="18"/>
          <w:lang w:val="ru-RU"/>
        </w:rPr>
        <w:t>К</w:t>
      </w:r>
      <w:r w:rsidRPr="00B663FE">
        <w:rPr>
          <w:noProof/>
          <w:sz w:val="18"/>
          <w:lang w:val="ru-RU"/>
        </w:rPr>
        <w:t xml:space="preserve">омпания </w:t>
      </w:r>
      <w:r w:rsidRPr="00B663FE">
        <w:rPr>
          <w:noProof/>
          <w:sz w:val="18"/>
        </w:rPr>
        <w:t>LG</w:t>
      </w:r>
      <w:r w:rsidRPr="00B663FE">
        <w:rPr>
          <w:noProof/>
          <w:sz w:val="18"/>
          <w:lang w:val="ru-RU"/>
        </w:rPr>
        <w:t xml:space="preserve"> </w:t>
      </w:r>
      <w:r w:rsidRPr="00B663FE">
        <w:rPr>
          <w:noProof/>
          <w:sz w:val="18"/>
        </w:rPr>
        <w:t>Home</w:t>
      </w:r>
      <w:r w:rsidRPr="00B663FE">
        <w:rPr>
          <w:noProof/>
          <w:sz w:val="18"/>
          <w:lang w:val="ru-RU"/>
        </w:rPr>
        <w:t xml:space="preserve"> </w:t>
      </w:r>
      <w:r w:rsidRPr="00B663FE">
        <w:rPr>
          <w:noProof/>
          <w:sz w:val="18"/>
        </w:rPr>
        <w:t>Appliance</w:t>
      </w:r>
      <w:r w:rsidRPr="00B663FE">
        <w:rPr>
          <w:noProof/>
          <w:sz w:val="18"/>
          <w:lang w:val="ru-RU"/>
        </w:rPr>
        <w:t xml:space="preserve"> &amp; </w:t>
      </w:r>
      <w:r w:rsidRPr="00B663FE">
        <w:rPr>
          <w:noProof/>
          <w:sz w:val="18"/>
        </w:rPr>
        <w:t>Air</w:t>
      </w:r>
      <w:r w:rsidRPr="00B663FE">
        <w:rPr>
          <w:noProof/>
          <w:sz w:val="18"/>
          <w:lang w:val="ru-RU"/>
        </w:rPr>
        <w:t xml:space="preserve"> </w:t>
      </w:r>
      <w:r w:rsidRPr="00B663FE">
        <w:rPr>
          <w:noProof/>
          <w:sz w:val="18"/>
        </w:rPr>
        <w:t>Solution</w:t>
      </w:r>
      <w:r w:rsidRPr="00B663FE">
        <w:rPr>
          <w:noProof/>
          <w:sz w:val="18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продукты для приготовления воздуха. Вместе эти продукты обеспечивают повышенное удобство, превосходную производительность, эффективную работу и неоспоримые преимущества для здоровья. </w:t>
      </w:r>
      <w:r w:rsidRPr="00AF3FB6">
        <w:rPr>
          <w:noProof/>
          <w:sz w:val="18"/>
          <w:lang w:val="ru-RU"/>
        </w:rPr>
        <w:t xml:space="preserve">Для получения дополнительной информации посетите </w:t>
      </w:r>
      <w:r w:rsidRPr="00B663FE">
        <w:rPr>
          <w:noProof/>
          <w:sz w:val="18"/>
        </w:rPr>
        <w:t>www</w:t>
      </w:r>
      <w:r w:rsidRPr="00AF3FB6">
        <w:rPr>
          <w:noProof/>
          <w:sz w:val="18"/>
          <w:lang w:val="ru-RU"/>
        </w:rPr>
        <w:t>.</w:t>
      </w:r>
      <w:r w:rsidRPr="00B663FE">
        <w:rPr>
          <w:noProof/>
          <w:sz w:val="18"/>
        </w:rPr>
        <w:t>LG</w:t>
      </w:r>
      <w:r w:rsidRPr="00AF3FB6">
        <w:rPr>
          <w:noProof/>
          <w:sz w:val="18"/>
          <w:lang w:val="ru-RU"/>
        </w:rPr>
        <w:t>.</w:t>
      </w:r>
      <w:r w:rsidRPr="00B663FE">
        <w:rPr>
          <w:noProof/>
          <w:sz w:val="18"/>
        </w:rPr>
        <w:t>com</w:t>
      </w:r>
      <w:r w:rsidRPr="00AF3FB6">
        <w:rPr>
          <w:noProof/>
          <w:sz w:val="18"/>
          <w:lang w:val="ru-RU"/>
        </w:rPr>
        <w:t>.</w:t>
      </w:r>
    </w:p>
    <w:p w:rsidR="001E67F8" w:rsidRDefault="001E67F8" w:rsidP="001E67F8"/>
    <w:p w:rsidR="001065A7" w:rsidRDefault="00635669">
      <w:bookmarkStart w:id="1" w:name="_GoBack"/>
      <w:bookmarkEnd w:id="1"/>
    </w:p>
    <w:sectPr w:rsidR="001065A7" w:rsidSect="00635669">
      <w:headerReference w:type="default" r:id="rId6"/>
      <w:footerReference w:type="default" r:id="rId7"/>
      <w:pgSz w:w="11900" w:h="16840"/>
      <w:pgMar w:top="2268" w:right="985" w:bottom="1701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DF6" w:rsidRDefault="00260DF6" w:rsidP="0061452D">
      <w:r>
        <w:separator/>
      </w:r>
    </w:p>
  </w:endnote>
  <w:endnote w:type="continuationSeparator" w:id="0">
    <w:p w:rsidR="00260DF6" w:rsidRDefault="00260DF6" w:rsidP="00614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3" w:rsidRDefault="0061452D">
    <w:pPr>
      <w:pStyle w:val="Footer"/>
      <w:tabs>
        <w:tab w:val="right" w:pos="8478"/>
      </w:tabs>
      <w:jc w:val="right"/>
    </w:pPr>
    <w:r>
      <w:fldChar w:fldCharType="begin"/>
    </w:r>
    <w:r w:rsidR="008C0401">
      <w:instrText xml:space="preserve"> PAGE </w:instrText>
    </w:r>
    <w:r>
      <w:fldChar w:fldCharType="separate"/>
    </w:r>
    <w:r w:rsidR="0063566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DF6" w:rsidRDefault="00260DF6" w:rsidP="0061452D">
      <w:r>
        <w:separator/>
      </w:r>
    </w:p>
  </w:footnote>
  <w:footnote w:type="continuationSeparator" w:id="0">
    <w:p w:rsidR="00260DF6" w:rsidRDefault="00260DF6" w:rsidP="00614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583" w:rsidRDefault="008C0401">
    <w:pPr>
      <w:pStyle w:val="Header"/>
      <w:tabs>
        <w:tab w:val="clear" w:pos="8640"/>
        <w:tab w:val="right" w:pos="8478"/>
      </w:tabs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437515</wp:posOffset>
          </wp:positionV>
          <wp:extent cx="1084580" cy="525780"/>
          <wp:effectExtent l="0" t="0" r="0" b="0"/>
          <wp:wrapNone/>
          <wp:docPr id="7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980583" w:rsidRDefault="008C0401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7F8"/>
    <w:rsid w:val="000D7B46"/>
    <w:rsid w:val="00145BC8"/>
    <w:rsid w:val="001E67F8"/>
    <w:rsid w:val="00260DF6"/>
    <w:rsid w:val="002A66A8"/>
    <w:rsid w:val="00351BF6"/>
    <w:rsid w:val="004D29A1"/>
    <w:rsid w:val="0061452D"/>
    <w:rsid w:val="00635669"/>
    <w:rsid w:val="00644806"/>
    <w:rsid w:val="00661A2B"/>
    <w:rsid w:val="006B73F6"/>
    <w:rsid w:val="00734909"/>
    <w:rsid w:val="008C0401"/>
    <w:rsid w:val="00910844"/>
    <w:rsid w:val="0091640B"/>
    <w:rsid w:val="00936AAE"/>
    <w:rsid w:val="00AC24F8"/>
    <w:rsid w:val="00AC4F2F"/>
    <w:rsid w:val="00BC7A93"/>
    <w:rsid w:val="00BD47A6"/>
    <w:rsid w:val="00BF2C1C"/>
    <w:rsid w:val="00C802D0"/>
    <w:rsid w:val="00C860BB"/>
    <w:rsid w:val="00CF4BD3"/>
    <w:rsid w:val="00D33A88"/>
    <w:rsid w:val="00E72166"/>
    <w:rsid w:val="00F31BB5"/>
    <w:rsid w:val="00F462ED"/>
    <w:rsid w:val="00F84DA5"/>
    <w:rsid w:val="00F93F66"/>
    <w:rsid w:val="00FB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8BED9-66FD-4DDF-944D-9C285BB79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E67F8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firstLine="0"/>
      <w:jc w:val="left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62E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val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909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one" w:sz="0" w:space="0" w:color="auto"/>
      <w:lang w:val="ru-R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64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bdr w:val="none" w:sz="0" w:space="0" w:color="auto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349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64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F462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ListParagraph">
    <w:name w:val="List Paragraph"/>
    <w:basedOn w:val="Normal"/>
    <w:uiPriority w:val="34"/>
    <w:qFormat/>
    <w:rsid w:val="00145B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ind w:left="720" w:firstLine="709"/>
      <w:contextualSpacing/>
      <w:jc w:val="both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val="ru-RU" w:eastAsia="en-US"/>
    </w:rPr>
  </w:style>
  <w:style w:type="paragraph" w:styleId="Footer">
    <w:name w:val="footer"/>
    <w:basedOn w:val="Normal"/>
    <w:link w:val="FooterChar"/>
    <w:unhideWhenUsed/>
    <w:rsid w:val="00145B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ind w:firstLine="709"/>
      <w:jc w:val="both"/>
    </w:pPr>
    <w:rPr>
      <w:rFonts w:eastAsiaTheme="minorHAnsi" w:cstheme="minorBidi"/>
      <w:color w:val="auto"/>
      <w:szCs w:val="22"/>
      <w:bdr w:val="none" w:sz="0" w:space="0" w:color="auto"/>
      <w:lang w:val="ru-R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5BC8"/>
    <w:rPr>
      <w:rFonts w:ascii="Times New Roman" w:hAnsi="Times New Roman"/>
      <w:sz w:val="24"/>
    </w:rPr>
  </w:style>
  <w:style w:type="paragraph" w:styleId="Header">
    <w:name w:val="header"/>
    <w:link w:val="HeaderChar"/>
    <w:rsid w:val="001E67F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  <w:spacing w:line="240" w:lineRule="auto"/>
      <w:ind w:firstLine="0"/>
      <w:jc w:val="left"/>
    </w:pPr>
    <w:rPr>
      <w:rFonts w:ascii="Times" w:eastAsia="Arial Unicode MS" w:hAnsi="Times" w:cs="Arial Unicode MS"/>
      <w:color w:val="000000"/>
      <w:sz w:val="20"/>
      <w:szCs w:val="20"/>
      <w:u w:color="000000"/>
      <w:bdr w:val="nil"/>
      <w:lang w:val="en-US" w:eastAsia="ru-RU"/>
    </w:rPr>
  </w:style>
  <w:style w:type="character" w:customStyle="1" w:styleId="HeaderChar">
    <w:name w:val="Header Char"/>
    <w:basedOn w:val="DefaultParagraphFont"/>
    <w:link w:val="Header"/>
    <w:rsid w:val="001E67F8"/>
    <w:rPr>
      <w:rFonts w:ascii="Times" w:eastAsia="Arial Unicode MS" w:hAnsi="Times" w:cs="Arial Unicode MS"/>
      <w:color w:val="000000"/>
      <w:sz w:val="20"/>
      <w:szCs w:val="20"/>
      <w:u w:color="000000"/>
      <w:bdr w:val="nil"/>
      <w:lang w:val="en-US" w:eastAsia="ru-RU"/>
    </w:rPr>
  </w:style>
  <w:style w:type="character" w:customStyle="1" w:styleId="NoneA">
    <w:name w:val="None A"/>
    <w:rsid w:val="001E67F8"/>
  </w:style>
  <w:style w:type="character" w:customStyle="1" w:styleId="Hyperlink0">
    <w:name w:val="Hyperlink.0"/>
    <w:rsid w:val="001E67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Ксенофонтов</dc:creator>
  <cp:lastModifiedBy>Anna Fedotovskikh/LGERA Russia Subsidiary. PR Team(anna.fedotovskikh@lge.com)</cp:lastModifiedBy>
  <cp:revision>3</cp:revision>
  <dcterms:created xsi:type="dcterms:W3CDTF">2019-08-22T12:40:00Z</dcterms:created>
  <dcterms:modified xsi:type="dcterms:W3CDTF">2019-08-23T10:14:00Z</dcterms:modified>
</cp:coreProperties>
</file>